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附件1：采购参数及要求</w:t>
      </w:r>
    </w:p>
    <w:p>
      <w:pPr>
        <w:spacing w:line="640" w:lineRule="exact"/>
        <w:jc w:val="left"/>
        <w:rPr>
          <w:rFonts w:hint="default" w:ascii="微软雅黑" w:hAnsi="微软雅黑" w:eastAsia="微软雅黑" w:cs="微软雅黑"/>
          <w:b w:val="0"/>
          <w:bCs w:val="0"/>
          <w:sz w:val="32"/>
          <w:szCs w:val="32"/>
          <w:lang w:val="en-US" w:eastAsia="zh-CN"/>
        </w:rPr>
      </w:pPr>
      <w:bookmarkStart w:id="3" w:name="_GoBack"/>
      <w:bookmarkEnd w:id="3"/>
    </w:p>
    <w:p>
      <w:pPr>
        <w:spacing w:line="640" w:lineRule="exact"/>
        <w:ind w:firstLine="482"/>
        <w:jc w:val="center"/>
        <w:rPr>
          <w:rFonts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陶冲自来水厂次氯酸钠投加系统</w:t>
      </w:r>
    </w:p>
    <w:p>
      <w:pPr>
        <w:spacing w:line="640" w:lineRule="exact"/>
        <w:ind w:firstLine="482"/>
        <w:jc w:val="center"/>
        <w:rPr>
          <w:rFonts w:hint="eastAsia" w:ascii="微软雅黑" w:hAnsi="微软雅黑" w:eastAsia="微软雅黑" w:cs="微软雅黑"/>
          <w:b w:val="0"/>
          <w:bCs w:val="0"/>
          <w:sz w:val="32"/>
          <w:szCs w:val="32"/>
          <w:lang w:eastAsia="zh-CN"/>
        </w:rPr>
      </w:pPr>
      <w:r>
        <w:rPr>
          <w:rFonts w:hint="eastAsia" w:ascii="微软雅黑" w:hAnsi="微软雅黑" w:eastAsia="微软雅黑" w:cs="微软雅黑"/>
          <w:b w:val="0"/>
          <w:bCs w:val="0"/>
          <w:sz w:val="32"/>
          <w:szCs w:val="32"/>
        </w:rPr>
        <w:t>技术方案</w:t>
      </w:r>
    </w:p>
    <w:p>
      <w:pPr>
        <w:spacing w:line="560" w:lineRule="exact"/>
        <w:rPr>
          <w:rFonts w:ascii="宋体" w:hAnsi="宋体" w:cs="宋体"/>
          <w:b/>
          <w:color w:val="000000"/>
          <w:sz w:val="28"/>
          <w:szCs w:val="28"/>
        </w:rPr>
      </w:pPr>
    </w:p>
    <w:p>
      <w:pPr>
        <w:spacing w:line="560" w:lineRule="exact"/>
        <w:rPr>
          <w:rFonts w:ascii="宋体" w:hAnsi="宋体" w:cs="宋体"/>
          <w:b/>
          <w:color w:val="000000"/>
          <w:sz w:val="28"/>
          <w:szCs w:val="28"/>
        </w:rPr>
      </w:pPr>
      <w:r>
        <w:rPr>
          <w:rFonts w:hint="eastAsia" w:ascii="宋体" w:hAnsi="宋体" w:cs="宋体"/>
          <w:b/>
          <w:color w:val="000000"/>
          <w:sz w:val="28"/>
          <w:szCs w:val="28"/>
        </w:rPr>
        <w:t>一、加氯系统设计要求</w:t>
      </w:r>
    </w:p>
    <w:p>
      <w:pPr>
        <w:spacing w:line="560" w:lineRule="exact"/>
        <w:ind w:firstLine="48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桐城市城乡供水集团有限公司为了提供出厂水的水质，确保供水安全，配置三台数字计量泵，设计流量30L/H，原水管道一台，滤池后一台，应急补氯一台，同时作为前两台备用，所有泵均可互为备用；配置两台2000L储液罐，一用一备；两台卸料泵，一用一备，泵扬程选用</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m，流量选用10m³/小时左右；控制系统在原有设备上增加点位；建议配置浊度仪、余氯仪、PH仪三合一一体机，通过余氯仪实现计量泵的自动投加；</w:t>
      </w:r>
    </w:p>
    <w:p>
      <w:pPr>
        <w:spacing w:line="560" w:lineRule="exact"/>
        <w:rPr>
          <w:rFonts w:ascii="宋体" w:hAnsi="宋体" w:cs="宋体"/>
          <w:b/>
          <w:color w:val="FF0000"/>
          <w:sz w:val="28"/>
          <w:szCs w:val="28"/>
        </w:rPr>
      </w:pPr>
      <w:r>
        <w:rPr>
          <w:rFonts w:hint="eastAsia" w:ascii="宋体" w:hAnsi="宋体" w:cs="宋体"/>
          <w:b/>
          <w:sz w:val="28"/>
          <w:szCs w:val="28"/>
        </w:rPr>
        <w:t>二、主要投加控制设备及部件的关键技术指标及功能</w:t>
      </w:r>
    </w:p>
    <w:p>
      <w:pPr>
        <w:spacing w:line="560" w:lineRule="exact"/>
        <w:ind w:firstLine="560" w:firstLineChars="200"/>
        <w:rPr>
          <w:rFonts w:ascii="宋体" w:hAnsi="宋体" w:cs="宋体"/>
          <w:sz w:val="28"/>
          <w:szCs w:val="28"/>
        </w:rPr>
      </w:pPr>
      <w:r>
        <w:rPr>
          <w:rFonts w:hint="eastAsia" w:ascii="宋体" w:hAnsi="宋体" w:cs="宋体"/>
          <w:sz w:val="28"/>
          <w:szCs w:val="28"/>
        </w:rPr>
        <w:t>加氯系统中的主要投加控制设备及部件必须满足下述的关键技术指标及功能要求：</w:t>
      </w:r>
    </w:p>
    <w:p>
      <w:pPr>
        <w:spacing w:line="560" w:lineRule="exact"/>
        <w:ind w:left="555"/>
        <w:rPr>
          <w:rFonts w:ascii="宋体" w:hAnsi="宋体" w:cs="宋体"/>
          <w:b/>
          <w:bCs/>
          <w:sz w:val="40"/>
          <w:szCs w:val="40"/>
        </w:rPr>
      </w:pPr>
      <w:r>
        <w:rPr>
          <w:rFonts w:hint="eastAsia" w:ascii="宋体" w:hAnsi="宋体" w:cs="宋体"/>
          <w:b/>
          <w:bCs/>
          <w:sz w:val="28"/>
          <w:szCs w:val="28"/>
        </w:rPr>
        <w:t xml:space="preserve">1、数字隔膜计量泵 </w:t>
      </w:r>
      <w:r>
        <w:rPr>
          <w:rFonts w:hint="eastAsia"/>
          <w:bCs/>
          <w:sz w:val="28"/>
          <w:szCs w:val="28"/>
        </w:rPr>
        <w:t>Q=30L/H，</w:t>
      </w:r>
      <w:r>
        <w:rPr>
          <w:rFonts w:hint="eastAsia"/>
          <w:bCs/>
          <w:sz w:val="28"/>
          <w:szCs w:val="28"/>
          <w:lang w:val="en-US" w:eastAsia="zh-CN"/>
        </w:rPr>
        <w:t>3</w:t>
      </w:r>
      <w:r>
        <w:rPr>
          <w:rFonts w:hint="eastAsia"/>
          <w:bCs/>
          <w:sz w:val="28"/>
          <w:szCs w:val="28"/>
        </w:rPr>
        <w:t>bar，</w:t>
      </w:r>
      <w:r>
        <w:rPr>
          <w:rFonts w:hint="eastAsia"/>
          <w:bCs/>
          <w:sz w:val="28"/>
          <w:szCs w:val="28"/>
          <w:lang w:val="en-US" w:eastAsia="zh-CN"/>
        </w:rPr>
        <w:t>24</w:t>
      </w:r>
      <w:r>
        <w:rPr>
          <w:rFonts w:hint="eastAsia"/>
          <w:bCs/>
          <w:sz w:val="28"/>
          <w:szCs w:val="28"/>
        </w:rPr>
        <w:t>W,  220v（</w:t>
      </w:r>
      <w:r>
        <w:rPr>
          <w:rFonts w:hint="eastAsia" w:ascii="宋体" w:hAnsi="宋体" w:cs="宋体"/>
          <w:bCs/>
          <w:sz w:val="28"/>
          <w:szCs w:val="28"/>
        </w:rPr>
        <w:t>格兰富</w:t>
      </w:r>
      <w:r>
        <w:rPr>
          <w:rFonts w:hint="eastAsia" w:ascii="宋体" w:hAnsi="宋体" w:cs="宋体"/>
          <w:bCs/>
          <w:sz w:val="28"/>
          <w:szCs w:val="28"/>
          <w:lang w:eastAsia="zh-CN"/>
        </w:rPr>
        <w:t>、</w:t>
      </w:r>
      <w:r>
        <w:rPr>
          <w:rFonts w:hint="eastAsia" w:ascii="宋体" w:hAnsi="宋体" w:cs="宋体"/>
          <w:bCs/>
          <w:sz w:val="28"/>
          <w:szCs w:val="28"/>
        </w:rPr>
        <w:t>JESCO、米顿罗</w:t>
      </w:r>
      <w:r>
        <w:rPr>
          <w:rFonts w:hint="eastAsia"/>
          <w:bCs/>
          <w:sz w:val="32"/>
          <w:szCs w:val="32"/>
        </w:rPr>
        <w:t>）</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1) 数字采用步进电机驱动，流量更精确，使用寿命更长； </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2) 可变的冲程曲线，低频运行时慢速排出，加药混合更均匀； </w:t>
      </w:r>
    </w:p>
    <w:p>
      <w:pPr>
        <w:spacing w:line="560" w:lineRule="exact"/>
        <w:ind w:firstLine="560" w:firstLineChars="200"/>
        <w:rPr>
          <w:rFonts w:ascii="宋体" w:hAnsi="宋体" w:cs="宋体"/>
          <w:sz w:val="28"/>
          <w:szCs w:val="28"/>
        </w:rPr>
      </w:pPr>
      <w:r>
        <w:rPr>
          <w:rFonts w:hint="eastAsia" w:ascii="宋体" w:hAnsi="宋体" w:cs="宋体"/>
          <w:sz w:val="28"/>
          <w:szCs w:val="28"/>
        </w:rPr>
        <w:t>3) 稳定性精度：+/- 1% ，流量调节比：800:1 ；</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4) 4-20mA信号输入、输出控制； </w:t>
      </w:r>
    </w:p>
    <w:p>
      <w:pPr>
        <w:spacing w:line="560" w:lineRule="exact"/>
        <w:ind w:firstLine="560" w:firstLineChars="200"/>
        <w:rPr>
          <w:rFonts w:ascii="宋体" w:hAnsi="宋体" w:cs="宋体"/>
          <w:sz w:val="28"/>
          <w:szCs w:val="28"/>
        </w:rPr>
      </w:pPr>
      <w:r>
        <w:rPr>
          <w:rFonts w:hint="eastAsia" w:ascii="宋体" w:hAnsi="宋体" w:cs="宋体"/>
          <w:sz w:val="28"/>
          <w:szCs w:val="28"/>
        </w:rPr>
        <w:t>5) 全彩四色L</w:t>
      </w:r>
      <w:r>
        <w:rPr>
          <w:rFonts w:ascii="宋体" w:hAnsi="宋体" w:cs="宋体"/>
          <w:sz w:val="28"/>
          <w:szCs w:val="28"/>
        </w:rPr>
        <w:t>ED</w:t>
      </w:r>
      <w:r>
        <w:rPr>
          <w:rFonts w:hint="eastAsia" w:ascii="宋体" w:hAnsi="宋体" w:cs="宋体"/>
          <w:sz w:val="28"/>
          <w:szCs w:val="28"/>
        </w:rPr>
        <w:t>显示屏；</w:t>
      </w:r>
    </w:p>
    <w:p>
      <w:pPr>
        <w:spacing w:line="560" w:lineRule="exact"/>
        <w:ind w:firstLine="560" w:firstLineChars="200"/>
        <w:rPr>
          <w:rFonts w:ascii="宋体" w:hAnsi="宋体" w:cs="宋体"/>
          <w:sz w:val="28"/>
          <w:szCs w:val="28"/>
        </w:rPr>
      </w:pPr>
      <w:r>
        <w:rPr>
          <w:rFonts w:hint="eastAsia" w:ascii="宋体" w:hAnsi="宋体" w:cs="宋体"/>
          <w:sz w:val="28"/>
          <w:szCs w:val="28"/>
        </w:rPr>
        <w:t>6) 流量显示；</w:t>
      </w:r>
    </w:p>
    <w:p>
      <w:pPr>
        <w:spacing w:line="560" w:lineRule="exact"/>
        <w:ind w:firstLine="560" w:firstLineChars="200"/>
        <w:rPr>
          <w:rFonts w:ascii="宋体" w:hAnsi="宋体" w:cs="宋体"/>
          <w:sz w:val="28"/>
          <w:szCs w:val="28"/>
        </w:rPr>
      </w:pPr>
      <w:r>
        <w:rPr>
          <w:rFonts w:hint="eastAsia" w:ascii="宋体" w:hAnsi="宋体" w:cs="宋体"/>
          <w:sz w:val="28"/>
          <w:szCs w:val="28"/>
        </w:rPr>
        <w:t>7) AC-220V，功率</w:t>
      </w:r>
      <w:r>
        <w:rPr>
          <w:rFonts w:hint="eastAsia" w:ascii="宋体" w:hAnsi="宋体" w:cs="宋体"/>
          <w:sz w:val="28"/>
          <w:szCs w:val="28"/>
          <w:lang w:val="en-US" w:eastAsia="zh-CN"/>
        </w:rPr>
        <w:t>24</w:t>
      </w:r>
      <w:r>
        <w:rPr>
          <w:rFonts w:hint="eastAsia" w:ascii="宋体" w:hAnsi="宋体" w:cs="宋体"/>
          <w:sz w:val="28"/>
          <w:szCs w:val="28"/>
        </w:rPr>
        <w:t>w</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2、计量泵管路系统附件</w:t>
      </w:r>
    </w:p>
    <w:p>
      <w:pPr>
        <w:spacing w:line="560" w:lineRule="exact"/>
        <w:ind w:firstLine="560" w:firstLineChars="200"/>
        <w:rPr>
          <w:rFonts w:ascii="宋体" w:hAnsi="宋体" w:cs="宋体"/>
          <w:sz w:val="28"/>
          <w:szCs w:val="28"/>
        </w:rPr>
      </w:pPr>
      <w:r>
        <w:rPr>
          <w:rFonts w:hint="eastAsia" w:ascii="宋体" w:hAnsi="宋体" w:cs="宋体"/>
          <w:sz w:val="28"/>
          <w:szCs w:val="28"/>
        </w:rPr>
        <w:t>1) 泄压阀：弹簧加载型、泄压0-1.0Mpa可调；</w:t>
      </w:r>
    </w:p>
    <w:p>
      <w:pPr>
        <w:spacing w:line="560" w:lineRule="exact"/>
        <w:ind w:firstLine="560" w:firstLineChars="200"/>
        <w:rPr>
          <w:rFonts w:ascii="宋体" w:hAnsi="宋体" w:cs="宋体"/>
          <w:sz w:val="28"/>
          <w:szCs w:val="28"/>
        </w:rPr>
      </w:pPr>
      <w:r>
        <w:rPr>
          <w:rFonts w:hint="eastAsia" w:ascii="宋体" w:hAnsi="宋体" w:cs="宋体"/>
          <w:sz w:val="28"/>
          <w:szCs w:val="28"/>
        </w:rPr>
        <w:t>2）背压阀：弹簧加载型、背压0-1.0Mpa可调；</w:t>
      </w:r>
    </w:p>
    <w:p>
      <w:pPr>
        <w:spacing w:line="560" w:lineRule="exact"/>
        <w:ind w:firstLine="560" w:firstLineChars="200"/>
        <w:rPr>
          <w:rFonts w:ascii="宋体" w:hAnsi="宋体" w:cs="宋体"/>
          <w:sz w:val="28"/>
          <w:szCs w:val="28"/>
        </w:rPr>
      </w:pPr>
      <w:r>
        <w:rPr>
          <w:rFonts w:hint="eastAsia" w:ascii="宋体" w:hAnsi="宋体" w:cs="宋体"/>
          <w:sz w:val="28"/>
          <w:szCs w:val="28"/>
        </w:rPr>
        <w:t>3）隔膜压力表：隔膜式、PTFE隔膜、0-0.6MPa;</w:t>
      </w:r>
    </w:p>
    <w:p>
      <w:pPr>
        <w:spacing w:line="560" w:lineRule="exact"/>
        <w:ind w:firstLine="560" w:firstLineChars="200"/>
        <w:rPr>
          <w:rFonts w:ascii="宋体" w:hAnsi="宋体" w:cs="宋体"/>
          <w:sz w:val="28"/>
          <w:szCs w:val="28"/>
        </w:rPr>
      </w:pPr>
      <w:r>
        <w:rPr>
          <w:rFonts w:hint="eastAsia" w:ascii="宋体" w:hAnsi="宋体" w:cs="宋体"/>
          <w:sz w:val="28"/>
          <w:szCs w:val="28"/>
        </w:rPr>
        <w:t>4）过滤器：Y型、透明PVC材质；</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3、超声波液位计</w:t>
      </w:r>
    </w:p>
    <w:p>
      <w:pPr>
        <w:spacing w:line="560" w:lineRule="exact"/>
        <w:ind w:firstLine="560" w:firstLineChars="200"/>
        <w:rPr>
          <w:rFonts w:ascii="宋体" w:hAnsi="宋体" w:cs="宋体"/>
          <w:sz w:val="28"/>
          <w:szCs w:val="28"/>
        </w:rPr>
      </w:pPr>
      <w:r>
        <w:rPr>
          <w:rFonts w:hint="eastAsia" w:ascii="宋体" w:hAnsi="宋体" w:cs="宋体"/>
          <w:sz w:val="28"/>
          <w:szCs w:val="28"/>
        </w:rPr>
        <w:t>为便于储罐液位的实时检测，防止氯液配制液面扰动，采用竖管测量技术，配置2台超声波液位计，安装与储罐顶部，材质PVDF，超声波液位计品牌选择E+H。</w:t>
      </w:r>
    </w:p>
    <w:p>
      <w:pPr>
        <w:spacing w:line="560" w:lineRule="exact"/>
        <w:ind w:firstLine="562" w:firstLineChars="200"/>
        <w:rPr>
          <w:rFonts w:ascii="宋体" w:hAnsi="宋体" w:cs="宋体"/>
          <w:sz w:val="28"/>
          <w:szCs w:val="28"/>
        </w:rPr>
      </w:pPr>
      <w:r>
        <w:rPr>
          <w:rFonts w:hint="eastAsia" w:ascii="宋体" w:hAnsi="宋体" w:cs="宋体"/>
          <w:b/>
          <w:bCs/>
          <w:sz w:val="28"/>
          <w:szCs w:val="28"/>
        </w:rPr>
        <w:t>4、加氯系统自动控制柜</w:t>
      </w:r>
    </w:p>
    <w:p>
      <w:pPr>
        <w:spacing w:line="560" w:lineRule="exact"/>
        <w:ind w:firstLine="560" w:firstLineChars="200"/>
        <w:rPr>
          <w:rFonts w:ascii="宋体" w:hAnsi="宋体" w:cs="宋体"/>
          <w:sz w:val="28"/>
          <w:szCs w:val="28"/>
        </w:rPr>
      </w:pPr>
      <w:r>
        <w:rPr>
          <w:rFonts w:hint="eastAsia" w:ascii="宋体" w:hAnsi="宋体" w:cs="宋体"/>
          <w:sz w:val="28"/>
          <w:szCs w:val="28"/>
        </w:rPr>
        <w:t>控制柜采用联动控制方式，源水泵启动后，延时2-3分钟启动数字计量泵，数字计量泵配有显示屏，可人为根据进水水质、进水水量等设定投加量。</w:t>
      </w:r>
    </w:p>
    <w:p>
      <w:pPr>
        <w:spacing w:line="560" w:lineRule="exact"/>
        <w:ind w:firstLine="562" w:firstLineChars="200"/>
        <w:rPr>
          <w:rFonts w:hint="eastAsia" w:ascii="宋体" w:hAnsi="宋体" w:cs="宋体"/>
          <w:b/>
          <w:bCs/>
          <w:color w:val="auto"/>
          <w:sz w:val="28"/>
          <w:szCs w:val="28"/>
          <w:lang w:eastAsia="zh-CN"/>
        </w:rPr>
      </w:pPr>
      <w:r>
        <w:rPr>
          <w:rFonts w:hint="eastAsia" w:ascii="宋体" w:hAnsi="宋体" w:cs="宋体"/>
          <w:b/>
          <w:bCs/>
          <w:color w:val="000000" w:themeColor="text1"/>
          <w:sz w:val="28"/>
          <w:szCs w:val="28"/>
          <w:lang w:val="en-US" w:eastAsia="zh-CN"/>
          <w14:textFill>
            <w14:solidFill>
              <w14:schemeClr w14:val="tx1"/>
            </w14:solidFill>
          </w14:textFill>
        </w:rPr>
        <w:t>次氯酸钠投加系统</w:t>
      </w:r>
      <w:r>
        <w:rPr>
          <w:rFonts w:hint="eastAsia" w:ascii="宋体" w:hAnsi="宋体" w:cs="宋体"/>
          <w:sz w:val="28"/>
          <w:szCs w:val="28"/>
        </w:rPr>
        <w:t>需要</w:t>
      </w:r>
      <w:r>
        <w:rPr>
          <w:rFonts w:hint="eastAsia" w:ascii="宋体" w:hAnsi="宋体" w:cs="宋体"/>
          <w:color w:val="000000" w:themeColor="text1"/>
          <w:sz w:val="28"/>
          <w:szCs w:val="28"/>
          <w14:textFill>
            <w14:solidFill>
              <w14:schemeClr w14:val="tx1"/>
            </w14:solidFill>
          </w14:textFill>
        </w:rPr>
        <w:t>实时</w:t>
      </w:r>
      <w:r>
        <w:rPr>
          <w:rFonts w:hint="eastAsia" w:ascii="宋体" w:hAnsi="宋体" w:cs="宋体"/>
          <w:sz w:val="28"/>
          <w:szCs w:val="28"/>
          <w:lang w:eastAsia="zh-CN"/>
        </w:rPr>
        <w:t>（</w:t>
      </w:r>
      <w:r>
        <w:rPr>
          <w:rFonts w:hint="eastAsia" w:ascii="宋体" w:hAnsi="宋体" w:cs="宋体"/>
          <w:sz w:val="28"/>
          <w:szCs w:val="28"/>
          <w:lang w:val="en-US" w:eastAsia="zh-CN"/>
        </w:rPr>
        <w:t>实施</w:t>
      </w:r>
      <w:r>
        <w:rPr>
          <w:rFonts w:hint="eastAsia" w:ascii="宋体" w:hAnsi="宋体" w:cs="宋体"/>
          <w:sz w:val="28"/>
          <w:szCs w:val="28"/>
          <w:lang w:eastAsia="zh-CN"/>
        </w:rPr>
        <w:t>）</w:t>
      </w:r>
      <w:r>
        <w:rPr>
          <w:rFonts w:hint="eastAsia" w:ascii="宋体" w:hAnsi="宋体" w:cs="宋体"/>
          <w:sz w:val="28"/>
          <w:szCs w:val="28"/>
        </w:rPr>
        <w:t>自来水厂的厂区自动化控制，控制箱可配置彩色触摸屏人机接口，PLC控制器</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西门子S7-1200</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sz w:val="28"/>
          <w:szCs w:val="28"/>
        </w:rPr>
        <w:t>，根据工艺参数对加氯计量泵进行自动</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余氯反馈</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sz w:val="28"/>
          <w:szCs w:val="28"/>
        </w:rPr>
        <w:t>控制。按全厂中控自动化要求提供通讯接口，对加氯系统进行现场</w:t>
      </w:r>
      <w:r>
        <w:rPr>
          <w:rFonts w:hint="eastAsia" w:ascii="宋体" w:hAnsi="宋体" w:cs="宋体"/>
          <w:b w:val="0"/>
          <w:bCs w:val="0"/>
          <w:color w:val="000000" w:themeColor="text1"/>
          <w:sz w:val="28"/>
          <w:szCs w:val="28"/>
          <w:lang w:val="en-US" w:eastAsia="zh-CN"/>
          <w14:textFill>
            <w14:solidFill>
              <w14:schemeClr w14:val="tx1"/>
            </w14:solidFill>
          </w14:textFill>
        </w:rPr>
        <w:t>以及</w:t>
      </w:r>
      <w:r>
        <w:rPr>
          <w:rFonts w:hint="eastAsia" w:ascii="宋体" w:hAnsi="宋体" w:cs="宋体"/>
          <w:sz w:val="28"/>
          <w:szCs w:val="28"/>
        </w:rPr>
        <w:t>远程切换操作控制及系统监控。</w:t>
      </w:r>
      <w:r>
        <w:rPr>
          <w:rFonts w:hint="eastAsia" w:ascii="宋体" w:hAnsi="宋体" w:cs="宋体"/>
          <w:b/>
          <w:bCs/>
          <w:color w:val="auto"/>
          <w:sz w:val="28"/>
          <w:szCs w:val="28"/>
        </w:rPr>
        <w:t>在中控室实现对</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次氯酸钠投加量</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auto"/>
          <w:sz w:val="28"/>
          <w:szCs w:val="28"/>
        </w:rPr>
        <w:t>加氯量的远程设定控制及氯液实际投加量的实时监控</w:t>
      </w:r>
      <w:r>
        <w:rPr>
          <w:rFonts w:hint="eastAsia" w:ascii="宋体" w:hAnsi="宋体" w:cs="宋体"/>
          <w:b/>
          <w:bCs/>
          <w:color w:val="auto"/>
          <w:sz w:val="28"/>
          <w:szCs w:val="28"/>
          <w:lang w:eastAsia="zh-CN"/>
        </w:rPr>
        <w:t>。</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5、控制箱（柜）技术参数要求</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1）柜体材质：</w:t>
      </w:r>
      <w:r>
        <w:rPr>
          <w:rFonts w:hint="eastAsia" w:ascii="宋体" w:hAnsi="宋体" w:eastAsia="宋体" w:cs="宋体"/>
          <w:sz w:val="28"/>
          <w:szCs w:val="28"/>
          <w:lang w:val="en-US" w:eastAsia="zh-CN"/>
        </w:rPr>
        <w:t>304</w:t>
      </w:r>
      <w:r>
        <w:rPr>
          <w:rFonts w:hint="eastAsia" w:ascii="宋体" w:hAnsi="宋体" w:eastAsia="宋体" w:cs="宋体"/>
          <w:sz w:val="28"/>
          <w:szCs w:val="28"/>
        </w:rPr>
        <w:t>不锈钢</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2）柜体厚度：柜门 ≥ 2mm，背板 ≥ 1.5mm，安装板 ≥ 2.5mm；</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3）柜体颜色：RAL7032或RAL7035；</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4）机柜框架、顶板及表面处理，防水浸蜡及织纹粉末喷涂处理；</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5）防护等级：IP55；</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6）安装方式：控制箱壁挂安装，落地柜式（可选）。</w:t>
      </w:r>
    </w:p>
    <w:p>
      <w:pPr>
        <w:pStyle w:val="4"/>
        <w:widowControl w:val="0"/>
        <w:overflowPunct/>
        <w:autoSpaceDE/>
        <w:autoSpaceDN/>
        <w:adjustRightInd/>
        <w:spacing w:line="560" w:lineRule="exact"/>
        <w:ind w:firstLine="562"/>
        <w:textAlignment w:val="auto"/>
        <w:rPr>
          <w:rFonts w:ascii="宋体" w:hAnsi="宋体" w:eastAsia="宋体" w:cs="宋体"/>
          <w:sz w:val="28"/>
          <w:szCs w:val="28"/>
        </w:rPr>
      </w:pPr>
      <w:r>
        <w:rPr>
          <w:rFonts w:hint="eastAsia" w:ascii="宋体" w:hAnsi="宋体" w:eastAsia="宋体" w:cs="宋体"/>
          <w:b/>
          <w:bCs/>
          <w:sz w:val="28"/>
          <w:szCs w:val="28"/>
        </w:rPr>
        <w:t>6、控制柜技术控制功能要求选择</w:t>
      </w:r>
    </w:p>
    <w:p>
      <w:pPr>
        <w:spacing w:line="560" w:lineRule="exact"/>
        <w:ind w:firstLine="560" w:firstLineChars="200"/>
        <w:rPr>
          <w:rFonts w:ascii="宋体" w:hAnsi="宋体" w:cs="宋体"/>
          <w:sz w:val="28"/>
          <w:szCs w:val="28"/>
          <w:lang w:val="en-GB"/>
        </w:rPr>
      </w:pPr>
      <w:r>
        <w:rPr>
          <w:rFonts w:hint="eastAsia" w:ascii="宋体" w:hAnsi="宋体" w:cs="宋体"/>
          <w:sz w:val="28"/>
          <w:szCs w:val="28"/>
        </w:rPr>
        <w:t>1）加氯计量泵自动/手动控制；</w:t>
      </w:r>
    </w:p>
    <w:p>
      <w:pPr>
        <w:spacing w:line="560" w:lineRule="exact"/>
        <w:ind w:firstLine="560" w:firstLineChars="200"/>
        <w:rPr>
          <w:rFonts w:ascii="宋体" w:hAnsi="宋体" w:cs="宋体"/>
          <w:sz w:val="28"/>
          <w:szCs w:val="28"/>
        </w:rPr>
      </w:pPr>
      <w:r>
        <w:rPr>
          <w:rFonts w:hint="eastAsia" w:ascii="宋体" w:hAnsi="宋体" w:cs="宋体"/>
          <w:sz w:val="28"/>
          <w:szCs w:val="28"/>
        </w:rPr>
        <w:t>2）加氯计量泵工艺控制参数及氯液投加量显示；</w:t>
      </w:r>
    </w:p>
    <w:p>
      <w:pPr>
        <w:spacing w:line="560" w:lineRule="exact"/>
        <w:ind w:firstLine="560" w:firstLineChars="200"/>
        <w:rPr>
          <w:rFonts w:ascii="宋体" w:hAnsi="宋体" w:cs="宋体"/>
          <w:sz w:val="28"/>
          <w:szCs w:val="28"/>
        </w:rPr>
      </w:pPr>
      <w:r>
        <w:rPr>
          <w:rFonts w:hint="eastAsia" w:ascii="宋体" w:hAnsi="宋体" w:cs="宋体"/>
          <w:sz w:val="28"/>
          <w:szCs w:val="28"/>
        </w:rPr>
        <w:t>3）加氯计量泵工作状态指示；</w:t>
      </w:r>
    </w:p>
    <w:p>
      <w:pPr>
        <w:spacing w:line="560" w:lineRule="exact"/>
        <w:ind w:firstLine="560" w:firstLineChars="200"/>
        <w:rPr>
          <w:rFonts w:ascii="宋体" w:hAnsi="宋体" w:cs="宋体"/>
          <w:sz w:val="28"/>
          <w:szCs w:val="28"/>
        </w:rPr>
      </w:pPr>
      <w:r>
        <w:rPr>
          <w:rFonts w:hint="eastAsia" w:ascii="宋体" w:hAnsi="宋体" w:cs="宋体"/>
          <w:sz w:val="28"/>
          <w:szCs w:val="28"/>
        </w:rPr>
        <w:t>4）氯储罐液位状态指示；</w:t>
      </w:r>
    </w:p>
    <w:p>
      <w:pPr>
        <w:spacing w:line="560" w:lineRule="exact"/>
        <w:ind w:firstLine="560" w:firstLineChars="200"/>
        <w:rPr>
          <w:rFonts w:ascii="宋体" w:hAnsi="宋体" w:cs="宋体"/>
          <w:sz w:val="28"/>
          <w:szCs w:val="28"/>
        </w:rPr>
      </w:pPr>
      <w:r>
        <w:rPr>
          <w:rFonts w:hint="eastAsia" w:ascii="宋体" w:hAnsi="宋体" w:cs="宋体"/>
          <w:sz w:val="28"/>
          <w:szCs w:val="28"/>
        </w:rPr>
        <w:t>5）现场及远程控制及切换；</w:t>
      </w:r>
    </w:p>
    <w:p>
      <w:pPr>
        <w:spacing w:line="560" w:lineRule="exact"/>
        <w:ind w:firstLine="560" w:firstLineChars="200"/>
        <w:rPr>
          <w:rFonts w:hint="default" w:ascii="宋体" w:hAnsi="宋体" w:eastAsia="宋体" w:cs="宋体"/>
          <w:b/>
          <w:bCs/>
          <w:color w:val="FF0000"/>
          <w:sz w:val="28"/>
          <w:szCs w:val="28"/>
          <w:lang w:val="en-US" w:eastAsia="zh-CN"/>
        </w:rPr>
      </w:pPr>
      <w:r>
        <w:rPr>
          <w:rFonts w:hint="eastAsia" w:ascii="宋体" w:hAnsi="宋体" w:cs="宋体"/>
          <w:sz w:val="28"/>
          <w:szCs w:val="28"/>
        </w:rPr>
        <w:t>6）控制系统通讯连接</w:t>
      </w:r>
      <w:r>
        <w:rPr>
          <w:rFonts w:hint="eastAsia" w:ascii="宋体" w:hAnsi="宋体" w:cs="宋体"/>
          <w:sz w:val="28"/>
          <w:szCs w:val="28"/>
          <w:lang w:eastAsia="zh-CN"/>
        </w:rPr>
        <w:t>，</w:t>
      </w:r>
      <w:r>
        <w:rPr>
          <w:rFonts w:hint="eastAsia" w:ascii="宋体" w:hAnsi="宋体" w:cs="宋体"/>
          <w:b w:val="0"/>
          <w:bCs w:val="0"/>
          <w:color w:val="000000" w:themeColor="text1"/>
          <w:sz w:val="28"/>
          <w:szCs w:val="28"/>
          <w:lang w:val="en-US" w:eastAsia="zh-CN"/>
          <w14:textFill>
            <w14:solidFill>
              <w14:schemeClr w14:val="tx1"/>
            </w14:solidFill>
          </w14:textFill>
        </w:rPr>
        <w:t>接入厂区自控系统。</w:t>
      </w:r>
    </w:p>
    <w:p>
      <w:pPr>
        <w:jc w:val="center"/>
        <w:rPr>
          <w:b w:val="0"/>
          <w:bCs w:val="0"/>
          <w:szCs w:val="21"/>
        </w:rPr>
      </w:pPr>
      <w:r>
        <w:rPr>
          <w:rFonts w:hint="eastAsia" w:ascii="宋体" w:hAnsi="宋体" w:cs="宋体"/>
          <w:b/>
          <w:bCs/>
          <w:sz w:val="28"/>
          <w:szCs w:val="28"/>
        </w:rPr>
        <w:t>7、</w:t>
      </w:r>
      <w:r>
        <w:rPr>
          <w:rFonts w:hint="eastAsia" w:ascii="宋体" w:hAnsi="宋体"/>
          <w:b w:val="0"/>
          <w:bCs w:val="0"/>
          <w:sz w:val="28"/>
          <w:szCs w:val="28"/>
        </w:rPr>
        <w:t>配置浊度仪、余氯仪、PH仪</w:t>
      </w:r>
      <w:r>
        <w:rPr>
          <w:rFonts w:hint="eastAsia" w:asciiTheme="minorEastAsia" w:hAnsiTheme="minorEastAsia" w:eastAsiaTheme="minorEastAsia" w:cstheme="minorEastAsia"/>
          <w:b w:val="0"/>
          <w:bCs w:val="0"/>
          <w:sz w:val="28"/>
          <w:szCs w:val="28"/>
        </w:rPr>
        <w:t>三合一一体机（</w:t>
      </w:r>
      <w:r>
        <w:rPr>
          <w:rFonts w:hint="eastAsia"/>
          <w:b w:val="0"/>
          <w:bCs w:val="0"/>
          <w:sz w:val="24"/>
        </w:rPr>
        <w:t>德国IGENU</w:t>
      </w:r>
      <w:r>
        <w:rPr>
          <w:rFonts w:hint="eastAsia" w:asciiTheme="minorEastAsia" w:hAnsiTheme="minorEastAsia" w:eastAsiaTheme="minorEastAsia" w:cstheme="minorEastAsia"/>
          <w:b w:val="0"/>
          <w:bCs w:val="0"/>
          <w:sz w:val="28"/>
          <w:szCs w:val="28"/>
        </w:rPr>
        <w:t>）</w:t>
      </w:r>
    </w:p>
    <w:p>
      <w:pPr>
        <w:spacing w:line="560" w:lineRule="exact"/>
        <w:ind w:firstLine="560" w:firstLineChars="200"/>
        <w:rPr>
          <w:rFonts w:ascii="宋体" w:hAnsi="宋体" w:cs="宋体"/>
          <w:b/>
          <w:bCs/>
          <w:sz w:val="28"/>
          <w:szCs w:val="28"/>
        </w:rPr>
      </w:pPr>
      <w:r>
        <w:rPr>
          <w:rFonts w:hint="eastAsia" w:ascii="宋体" w:hAnsi="宋体"/>
          <w:b w:val="0"/>
          <w:bCs w:val="0"/>
          <w:sz w:val="28"/>
          <w:szCs w:val="28"/>
        </w:rPr>
        <w:t>，通过余氯仪实现计量泵的自动投加；</w:t>
      </w:r>
    </w:p>
    <w:p>
      <w:pPr>
        <w:spacing w:line="400" w:lineRule="exact"/>
        <w:rPr>
          <w:rFonts w:ascii="Arial" w:cs="Arial"/>
          <w:b/>
          <w:bCs/>
          <w:sz w:val="28"/>
          <w:szCs w:val="28"/>
        </w:rPr>
      </w:pPr>
    </w:p>
    <w:p>
      <w:pPr>
        <w:spacing w:line="400" w:lineRule="exact"/>
        <w:rPr>
          <w:rFonts w:ascii="Arial" w:hAnsi="Arial" w:cs="Arial"/>
          <w:sz w:val="24"/>
        </w:rPr>
      </w:pPr>
      <w:r>
        <w:rPr>
          <w:rFonts w:hint="eastAsia" w:ascii="Arial" w:cs="Arial"/>
          <w:b/>
          <w:bCs/>
          <w:sz w:val="28"/>
          <w:szCs w:val="28"/>
        </w:rPr>
        <w:t>四、设备清单：</w:t>
      </w:r>
    </w:p>
    <w:tbl>
      <w:tblPr>
        <w:tblStyle w:val="2"/>
        <w:tblpPr w:leftFromText="180" w:rightFromText="180" w:vertAnchor="text" w:horzAnchor="page" w:tblpXSpec="center" w:tblpY="394"/>
        <w:tblOverlap w:val="never"/>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0"/>
        <w:gridCol w:w="1920"/>
        <w:gridCol w:w="735"/>
        <w:gridCol w:w="1035"/>
        <w:gridCol w:w="1191"/>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1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192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规格参数</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35" w:type="dxa"/>
            <w:vAlign w:val="center"/>
          </w:tcPr>
          <w:p>
            <w:pPr>
              <w:spacing w:line="4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单价</w:t>
            </w:r>
          </w:p>
        </w:tc>
        <w:tc>
          <w:tcPr>
            <w:tcW w:w="1191" w:type="dxa"/>
            <w:vAlign w:val="center"/>
          </w:tcPr>
          <w:p>
            <w:pPr>
              <w:spacing w:line="400" w:lineRule="exact"/>
              <w:jc w:val="center"/>
              <w:rPr>
                <w:rFonts w:hint="eastAsia" w:ascii="宋体" w:hAnsi="宋体" w:eastAsia="宋体" w:cs="宋体"/>
                <w:sz w:val="21"/>
                <w:szCs w:val="21"/>
              </w:rPr>
            </w:pPr>
            <w:r>
              <w:rPr>
                <w:rFonts w:hint="eastAsia" w:ascii="宋体" w:hAnsi="宋体" w:cs="宋体"/>
                <w:sz w:val="21"/>
                <w:szCs w:val="21"/>
                <w:lang w:val="en-US" w:eastAsia="zh-CN"/>
              </w:rPr>
              <w:t>合价</w:t>
            </w:r>
          </w:p>
        </w:tc>
        <w:tc>
          <w:tcPr>
            <w:tcW w:w="1257" w:type="dxa"/>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一</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卸料装置</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color w:val="000000"/>
                <w:sz w:val="21"/>
                <w:szCs w:val="21"/>
              </w:rPr>
              <w:t>m³</w:t>
            </w:r>
            <w:r>
              <w:rPr>
                <w:rFonts w:hint="eastAsia" w:ascii="宋体" w:hAnsi="宋体" w:eastAsia="宋体" w:cs="宋体"/>
                <w:sz w:val="21"/>
                <w:szCs w:val="21"/>
              </w:rPr>
              <w:t>/h</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bookmarkStart w:id="0" w:name="_Hlk78286830"/>
            <w:r>
              <w:rPr>
                <w:rFonts w:hint="eastAsia" w:ascii="宋体" w:hAnsi="宋体" w:eastAsia="宋体" w:cs="宋体"/>
                <w:sz w:val="21"/>
                <w:szCs w:val="21"/>
              </w:rPr>
              <w:t>1</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卸料罐</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蓝色.2000L</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套</w:t>
            </w:r>
          </w:p>
        </w:tc>
        <w:tc>
          <w:tcPr>
            <w:tcW w:w="1035" w:type="dxa"/>
            <w:vAlign w:val="center"/>
          </w:tcPr>
          <w:p>
            <w:pPr>
              <w:spacing w:line="400" w:lineRule="exact"/>
              <w:jc w:val="center"/>
              <w:rPr>
                <w:rFonts w:hint="eastAsia" w:ascii="宋体" w:hAnsi="宋体" w:eastAsia="宋体" w:cs="宋体"/>
                <w:sz w:val="21"/>
                <w:szCs w:val="21"/>
                <w:lang w:val="en-US" w:eastAsia="zh-CN"/>
              </w:rPr>
            </w:pPr>
          </w:p>
        </w:tc>
        <w:tc>
          <w:tcPr>
            <w:tcW w:w="1191" w:type="dxa"/>
            <w:vAlign w:val="center"/>
          </w:tcPr>
          <w:p>
            <w:pPr>
              <w:spacing w:line="400" w:lineRule="exact"/>
              <w:jc w:val="center"/>
              <w:rPr>
                <w:rFonts w:hint="eastAsia" w:ascii="宋体" w:hAnsi="宋体" w:eastAsia="宋体" w:cs="宋体"/>
                <w:sz w:val="21"/>
                <w:szCs w:val="21"/>
                <w:lang w:val="en-US" w:eastAsia="zh-CN"/>
              </w:rPr>
            </w:pPr>
          </w:p>
        </w:tc>
        <w:tc>
          <w:tcPr>
            <w:tcW w:w="1257" w:type="dxa"/>
            <w:vAlign w:val="center"/>
          </w:tcPr>
          <w:p>
            <w:pPr>
              <w:spacing w:line="40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卸料磁力泵</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color w:val="000000"/>
                <w:sz w:val="21"/>
                <w:szCs w:val="21"/>
              </w:rPr>
              <w:t>m³</w:t>
            </w:r>
            <w:r>
              <w:rPr>
                <w:rFonts w:hint="eastAsia" w:ascii="宋体" w:hAnsi="宋体" w:eastAsia="宋体" w:cs="宋体"/>
                <w:sz w:val="21"/>
                <w:szCs w:val="21"/>
              </w:rPr>
              <w:t>/h，H=5m</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2台</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单向阀</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DN40</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1台</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bookmarkStart w:id="1" w:name="_Hlk78287028"/>
            <w:r>
              <w:rPr>
                <w:rFonts w:hint="eastAsia" w:ascii="宋体" w:hAnsi="宋体" w:eastAsia="宋体" w:cs="宋体"/>
                <w:sz w:val="21"/>
                <w:szCs w:val="21"/>
              </w:rPr>
              <w:t>4</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超声波液位计</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FMU30  E+H品牌</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2只</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手动球阀</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DN40</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12只</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快速接头</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DN40</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1只</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管路及支架</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DN40</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bookmarkStart w:id="2" w:name="_Hlk78287090"/>
            <w:r>
              <w:rPr>
                <w:rFonts w:hint="eastAsia" w:ascii="宋体" w:hAnsi="宋体" w:eastAsia="宋体" w:cs="宋体"/>
                <w:sz w:val="21"/>
                <w:szCs w:val="21"/>
              </w:rPr>
              <w:t>二</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投加装置</w:t>
            </w:r>
          </w:p>
        </w:tc>
        <w:tc>
          <w:tcPr>
            <w:tcW w:w="1920" w:type="dxa"/>
          </w:tcPr>
          <w:p>
            <w:pPr>
              <w:spacing w:line="400" w:lineRule="exact"/>
              <w:rPr>
                <w:rFonts w:hint="eastAsia" w:ascii="宋体" w:hAnsi="宋体" w:eastAsia="宋体" w:cs="宋体"/>
                <w:sz w:val="21"/>
                <w:szCs w:val="21"/>
              </w:rPr>
            </w:pP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撬装装置</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耐腐.合成材料</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数字计量泵</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bCs/>
                <w:sz w:val="21"/>
                <w:szCs w:val="21"/>
              </w:rPr>
              <w:t>Q=30L/H，4bar，</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3台</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（格兰富）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安全阀</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3台</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bookmarkEnd w:id="0"/>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背压阀</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3只</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脉冲阻尼器</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3只</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压力表</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1.0MPa</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3只</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Y型过滤器</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3台</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管路阀门</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1批</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安装及辅材</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1批</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控制电缆</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RVVP3*2.5</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60m</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洗眼器</w:t>
            </w:r>
          </w:p>
        </w:tc>
        <w:tc>
          <w:tcPr>
            <w:tcW w:w="1920" w:type="dxa"/>
          </w:tcPr>
          <w:p>
            <w:pPr>
              <w:spacing w:line="400" w:lineRule="exact"/>
              <w:rPr>
                <w:rFonts w:hint="eastAsia" w:ascii="宋体" w:hAnsi="宋体" w:eastAsia="宋体" w:cs="宋体"/>
                <w:sz w:val="21"/>
                <w:szCs w:val="21"/>
              </w:rPr>
            </w:pPr>
          </w:p>
        </w:tc>
        <w:tc>
          <w:tcPr>
            <w:tcW w:w="735" w:type="dxa"/>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套</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投加管路</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150m</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81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阀门</w:t>
            </w:r>
          </w:p>
        </w:tc>
        <w:tc>
          <w:tcPr>
            <w:tcW w:w="192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20只</w:t>
            </w:r>
          </w:p>
        </w:tc>
        <w:tc>
          <w:tcPr>
            <w:tcW w:w="1035" w:type="dxa"/>
            <w:vAlign w:val="center"/>
          </w:tcPr>
          <w:p>
            <w:pPr>
              <w:spacing w:line="400" w:lineRule="exact"/>
              <w:jc w:val="center"/>
              <w:rPr>
                <w:rFonts w:hint="eastAsia" w:ascii="宋体" w:hAnsi="宋体" w:eastAsia="宋体" w:cs="宋体"/>
                <w:sz w:val="21"/>
                <w:szCs w:val="21"/>
              </w:rPr>
            </w:pPr>
          </w:p>
        </w:tc>
        <w:tc>
          <w:tcPr>
            <w:tcW w:w="1191" w:type="dxa"/>
            <w:vAlign w:val="center"/>
          </w:tcPr>
          <w:p>
            <w:pPr>
              <w:spacing w:line="400" w:lineRule="exact"/>
              <w:jc w:val="center"/>
              <w:rPr>
                <w:rFonts w:hint="eastAsia" w:ascii="宋体" w:hAnsi="宋体" w:eastAsia="宋体" w:cs="宋体"/>
                <w:sz w:val="21"/>
                <w:szCs w:val="21"/>
              </w:rPr>
            </w:pPr>
          </w:p>
        </w:tc>
        <w:tc>
          <w:tcPr>
            <w:tcW w:w="1257"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spacing w:line="400" w:lineRule="exact"/>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三</w:t>
            </w:r>
          </w:p>
        </w:tc>
        <w:tc>
          <w:tcPr>
            <w:tcW w:w="1810" w:type="dxa"/>
          </w:tcPr>
          <w:p>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系统控制箱</w:t>
            </w:r>
          </w:p>
        </w:tc>
        <w:tc>
          <w:tcPr>
            <w:tcW w:w="1920" w:type="dxa"/>
          </w:tcPr>
          <w:p>
            <w:pPr>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60*50/25</w:t>
            </w:r>
          </w:p>
        </w:tc>
        <w:tc>
          <w:tcPr>
            <w:tcW w:w="735" w:type="dxa"/>
            <w:vAlign w:val="center"/>
          </w:tcPr>
          <w:p>
            <w:pPr>
              <w:spacing w:line="400" w:lineRule="exact"/>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1套</w:t>
            </w:r>
          </w:p>
        </w:tc>
        <w:tc>
          <w:tcPr>
            <w:tcW w:w="1035" w:type="dxa"/>
            <w:vAlign w:val="center"/>
          </w:tcPr>
          <w:p>
            <w:pPr>
              <w:spacing w:line="400" w:lineRule="exact"/>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191" w:type="dxa"/>
            <w:vAlign w:val="center"/>
          </w:tcPr>
          <w:p>
            <w:pPr>
              <w:spacing w:line="400" w:lineRule="exact"/>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257" w:type="dxa"/>
            <w:vAlign w:val="center"/>
          </w:tcPr>
          <w:p>
            <w:pPr>
              <w:spacing w:line="400" w:lineRule="exact"/>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并入PLC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14" w:type="dxa"/>
            <w:vAlign w:val="center"/>
          </w:tcPr>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四</w:t>
            </w:r>
          </w:p>
        </w:tc>
        <w:tc>
          <w:tcPr>
            <w:tcW w:w="1810" w:type="dxa"/>
            <w:vAlign w:val="center"/>
          </w:tcPr>
          <w:p>
            <w:pPr>
              <w:spacing w:line="400" w:lineRule="exact"/>
              <w:rPr>
                <w:rFonts w:hint="eastAsia" w:ascii="宋体" w:hAnsi="宋体" w:eastAsia="宋体" w:cs="宋体"/>
                <w:sz w:val="21"/>
                <w:szCs w:val="21"/>
              </w:rPr>
            </w:pPr>
            <w:r>
              <w:rPr>
                <w:rFonts w:hint="eastAsia" w:ascii="宋体" w:hAnsi="宋体" w:eastAsia="宋体" w:cs="宋体"/>
                <w:b/>
                <w:bCs/>
                <w:sz w:val="21"/>
                <w:szCs w:val="21"/>
              </w:rPr>
              <w:t>浊度</w:t>
            </w:r>
            <w:r>
              <w:rPr>
                <w:rFonts w:hint="eastAsia" w:ascii="宋体" w:hAnsi="宋体" w:cs="宋体"/>
                <w:b/>
                <w:bCs/>
                <w:sz w:val="21"/>
                <w:szCs w:val="21"/>
                <w:lang w:val="en-US" w:eastAsia="zh-CN"/>
              </w:rPr>
              <w:t>.</w:t>
            </w:r>
            <w:r>
              <w:rPr>
                <w:rFonts w:hint="eastAsia" w:ascii="宋体" w:hAnsi="宋体" w:eastAsia="宋体" w:cs="宋体"/>
                <w:b/>
                <w:bCs/>
                <w:sz w:val="21"/>
                <w:szCs w:val="21"/>
              </w:rPr>
              <w:t>余氯</w:t>
            </w:r>
            <w:r>
              <w:rPr>
                <w:rFonts w:hint="eastAsia" w:ascii="宋体" w:hAnsi="宋体" w:cs="宋体"/>
                <w:b/>
                <w:bCs/>
                <w:sz w:val="21"/>
                <w:szCs w:val="21"/>
                <w:lang w:val="en-US" w:eastAsia="zh-CN"/>
              </w:rPr>
              <w:t>.</w:t>
            </w:r>
            <w:r>
              <w:rPr>
                <w:rFonts w:hint="eastAsia" w:ascii="宋体" w:hAnsi="宋体" w:eastAsia="宋体" w:cs="宋体"/>
                <w:b/>
                <w:bCs/>
                <w:sz w:val="21"/>
                <w:szCs w:val="21"/>
              </w:rPr>
              <w:t>PH仪</w:t>
            </w:r>
          </w:p>
        </w:tc>
        <w:tc>
          <w:tcPr>
            <w:tcW w:w="1920"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德国IGENU三合一</w:t>
            </w:r>
          </w:p>
        </w:tc>
        <w:tc>
          <w:tcPr>
            <w:tcW w:w="73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套</w:t>
            </w:r>
          </w:p>
        </w:tc>
        <w:tc>
          <w:tcPr>
            <w:tcW w:w="1035" w:type="dxa"/>
            <w:vAlign w:val="center"/>
          </w:tcPr>
          <w:p>
            <w:pPr>
              <w:spacing w:line="400" w:lineRule="exact"/>
              <w:jc w:val="center"/>
              <w:rPr>
                <w:rFonts w:hint="eastAsia" w:ascii="宋体" w:hAnsi="宋体" w:eastAsia="宋体" w:cs="宋体"/>
                <w:color w:val="000000"/>
                <w:sz w:val="21"/>
                <w:szCs w:val="21"/>
              </w:rPr>
            </w:pPr>
          </w:p>
        </w:tc>
        <w:tc>
          <w:tcPr>
            <w:tcW w:w="1191" w:type="dxa"/>
            <w:vAlign w:val="center"/>
          </w:tcPr>
          <w:p>
            <w:pPr>
              <w:spacing w:line="400" w:lineRule="exact"/>
              <w:jc w:val="center"/>
              <w:rPr>
                <w:rFonts w:hint="eastAsia" w:ascii="宋体" w:hAnsi="宋体" w:eastAsia="宋体" w:cs="宋体"/>
                <w:color w:val="000000"/>
                <w:sz w:val="21"/>
                <w:szCs w:val="21"/>
              </w:rPr>
            </w:pPr>
          </w:p>
        </w:tc>
        <w:tc>
          <w:tcPr>
            <w:tcW w:w="1257" w:type="dxa"/>
            <w:vAlign w:val="center"/>
          </w:tcPr>
          <w:p>
            <w:pPr>
              <w:spacing w:line="400" w:lineRule="exact"/>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4" w:type="dxa"/>
            <w:gridSpan w:val="2"/>
            <w:vAlign w:val="center"/>
          </w:tcPr>
          <w:p>
            <w:pPr>
              <w:spacing w:line="400" w:lineRule="exact"/>
              <w:ind w:firstLine="420" w:firstLineChars="20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五、PLC</w:t>
            </w:r>
            <w:r>
              <w:rPr>
                <w:rFonts w:hint="eastAsia" w:ascii="宋体" w:hAnsi="宋体" w:eastAsia="宋体" w:cs="宋体"/>
                <w:b w:val="0"/>
                <w:bCs w:val="0"/>
                <w:color w:val="000000" w:themeColor="text1"/>
                <w:sz w:val="21"/>
                <w:szCs w:val="21"/>
                <w14:textFill>
                  <w14:solidFill>
                    <w14:schemeClr w14:val="tx1"/>
                  </w14:solidFill>
                </w14:textFill>
              </w:rPr>
              <w:t>控制</w:t>
            </w:r>
            <w:r>
              <w:rPr>
                <w:rFonts w:hint="eastAsia" w:ascii="宋体" w:hAnsi="宋体" w:cs="宋体"/>
                <w:b w:val="0"/>
                <w:bCs w:val="0"/>
                <w:color w:val="000000" w:themeColor="text1"/>
                <w:sz w:val="21"/>
                <w:szCs w:val="21"/>
                <w:lang w:val="en-US" w:eastAsia="zh-CN"/>
                <w14:textFill>
                  <w14:solidFill>
                    <w14:schemeClr w14:val="tx1"/>
                  </w14:solidFill>
                </w14:textFill>
              </w:rPr>
              <w:t>柜</w:t>
            </w:r>
          </w:p>
        </w:tc>
        <w:tc>
          <w:tcPr>
            <w:tcW w:w="1920" w:type="dxa"/>
            <w:vAlign w:val="center"/>
          </w:tcPr>
          <w:p>
            <w:pPr>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1600*600*600，西门子PLC，彩色触摸屏，余氯反馈控制。</w:t>
            </w:r>
          </w:p>
        </w:tc>
        <w:tc>
          <w:tcPr>
            <w:tcW w:w="735" w:type="dxa"/>
            <w:vAlign w:val="center"/>
          </w:tcPr>
          <w:p>
            <w:pPr>
              <w:spacing w:line="400" w:lineRule="exact"/>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套</w:t>
            </w:r>
          </w:p>
        </w:tc>
        <w:tc>
          <w:tcPr>
            <w:tcW w:w="1035" w:type="dxa"/>
            <w:vAlign w:val="center"/>
          </w:tcPr>
          <w:p>
            <w:pPr>
              <w:spacing w:line="400" w:lineRule="exact"/>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191" w:type="dxa"/>
            <w:vAlign w:val="center"/>
          </w:tcPr>
          <w:p>
            <w:pPr>
              <w:spacing w:line="400" w:lineRule="exact"/>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257" w:type="dxa"/>
            <w:vAlign w:val="center"/>
          </w:tcPr>
          <w:p>
            <w:pPr>
              <w:spacing w:line="400" w:lineRule="exact"/>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系统集成</w:t>
            </w:r>
          </w:p>
        </w:tc>
      </w:tr>
    </w:tbl>
    <w:p>
      <w:pPr>
        <w:tabs>
          <w:tab w:val="left" w:pos="1045"/>
        </w:tabs>
        <w:spacing w:line="760" w:lineRule="exact"/>
        <w:jc w:val="center"/>
        <w:rPr>
          <w:rFonts w:ascii="微软雅黑" w:hAnsi="微软雅黑" w:eastAsia="微软雅黑" w:cs="微软雅黑"/>
          <w:b/>
          <w:bCs/>
          <w:sz w:val="36"/>
          <w:szCs w:val="36"/>
        </w:rPr>
      </w:pPr>
    </w:p>
    <w:p>
      <w:pPr>
        <w:tabs>
          <w:tab w:val="left" w:pos="1045"/>
        </w:tabs>
        <w:spacing w:line="760" w:lineRule="exact"/>
        <w:jc w:val="center"/>
        <w:rPr>
          <w:rFonts w:ascii="微软雅黑" w:hAnsi="微软雅黑" w:eastAsia="微软雅黑" w:cs="微软雅黑"/>
          <w:b/>
          <w:bCs/>
          <w:sz w:val="36"/>
          <w:szCs w:val="36"/>
        </w:rPr>
      </w:pPr>
    </w:p>
    <w:p>
      <w:pPr>
        <w:tabs>
          <w:tab w:val="left" w:pos="1045"/>
        </w:tabs>
        <w:spacing w:line="760" w:lineRule="exact"/>
        <w:jc w:val="center"/>
        <w:rPr>
          <w:rFonts w:ascii="微软雅黑" w:hAnsi="微软雅黑" w:eastAsia="微软雅黑" w:cs="微软雅黑"/>
          <w:b/>
          <w:bCs/>
          <w:sz w:val="36"/>
          <w:szCs w:val="36"/>
        </w:rPr>
      </w:pPr>
    </w:p>
    <w:p>
      <w:pPr>
        <w:spacing w:line="640" w:lineRule="exact"/>
        <w:ind w:firstLine="482"/>
        <w:jc w:val="center"/>
        <w:rPr>
          <w:rFonts w:ascii="微软雅黑" w:hAnsi="微软雅黑" w:eastAsia="微软雅黑" w:cs="微软雅黑"/>
          <w:b/>
          <w:bCs/>
          <w:sz w:val="44"/>
          <w:szCs w:val="44"/>
        </w:rPr>
      </w:pPr>
    </w:p>
    <w:p>
      <w:pPr>
        <w:spacing w:line="640" w:lineRule="exact"/>
        <w:ind w:firstLine="482"/>
        <w:jc w:val="center"/>
        <w:rPr>
          <w:rFonts w:ascii="微软雅黑" w:hAnsi="微软雅黑" w:eastAsia="微软雅黑" w:cs="微软雅黑"/>
          <w:b/>
          <w:bCs/>
          <w:sz w:val="44"/>
          <w:szCs w:val="44"/>
        </w:rPr>
      </w:pPr>
    </w:p>
    <w:p>
      <w:pPr>
        <w:spacing w:line="640" w:lineRule="exact"/>
        <w:ind w:firstLine="482"/>
        <w:jc w:val="center"/>
        <w:rPr>
          <w:rFonts w:ascii="微软雅黑" w:hAnsi="微软雅黑" w:eastAsia="微软雅黑" w:cs="微软雅黑"/>
          <w:b/>
          <w:bCs/>
          <w:sz w:val="44"/>
          <w:szCs w:val="44"/>
        </w:rPr>
      </w:pPr>
    </w:p>
    <w:p>
      <w:pPr>
        <w:spacing w:line="640" w:lineRule="exact"/>
        <w:ind w:firstLine="482"/>
        <w:jc w:val="center"/>
        <w:rPr>
          <w:rFonts w:ascii="微软雅黑" w:hAnsi="微软雅黑" w:eastAsia="微软雅黑" w:cs="微软雅黑"/>
          <w:b/>
          <w:bCs/>
          <w:sz w:val="44"/>
          <w:szCs w:val="44"/>
        </w:rPr>
      </w:pPr>
    </w:p>
    <w:p>
      <w:pPr>
        <w:spacing w:line="640" w:lineRule="exact"/>
        <w:ind w:firstLine="482"/>
        <w:jc w:val="center"/>
        <w:rPr>
          <w:rFonts w:ascii="微软雅黑" w:hAnsi="微软雅黑" w:eastAsia="微软雅黑" w:cs="微软雅黑"/>
          <w:b/>
          <w:bCs/>
          <w:sz w:val="44"/>
          <w:szCs w:val="44"/>
        </w:rPr>
      </w:pPr>
    </w:p>
    <w:p>
      <w:pPr>
        <w:spacing w:line="640" w:lineRule="exact"/>
        <w:ind w:firstLine="482"/>
        <w:jc w:val="center"/>
        <w:rPr>
          <w:rFonts w:ascii="微软雅黑" w:hAnsi="微软雅黑" w:eastAsia="微软雅黑" w:cs="微软雅黑"/>
          <w:b/>
          <w:bCs/>
          <w:sz w:val="44"/>
          <w:szCs w:val="44"/>
        </w:rPr>
      </w:pPr>
    </w:p>
    <w:p>
      <w:pPr>
        <w:spacing w:line="640" w:lineRule="exact"/>
        <w:ind w:firstLine="482"/>
        <w:jc w:val="center"/>
        <w:rPr>
          <w:rFonts w:hint="eastAsia" w:ascii="微软雅黑" w:hAnsi="微软雅黑" w:eastAsia="微软雅黑" w:cs="微软雅黑"/>
          <w:b w:val="0"/>
          <w:bCs w:val="0"/>
          <w:sz w:val="32"/>
          <w:szCs w:val="32"/>
        </w:rPr>
      </w:pPr>
    </w:p>
    <w:p>
      <w:pPr>
        <w:spacing w:line="640" w:lineRule="exact"/>
        <w:ind w:firstLine="482"/>
        <w:jc w:val="center"/>
        <w:rPr>
          <w:rFonts w:hint="eastAsia" w:ascii="微软雅黑" w:hAnsi="微软雅黑" w:eastAsia="微软雅黑" w:cs="微软雅黑"/>
          <w:b w:val="0"/>
          <w:bCs w:val="0"/>
          <w:sz w:val="32"/>
          <w:szCs w:val="32"/>
        </w:rPr>
      </w:pPr>
    </w:p>
    <w:p>
      <w:pPr>
        <w:spacing w:line="640" w:lineRule="exact"/>
        <w:ind w:firstLine="482"/>
        <w:jc w:val="center"/>
        <w:rPr>
          <w:rFonts w:hint="eastAsia" w:ascii="微软雅黑" w:hAnsi="微软雅黑" w:eastAsia="微软雅黑" w:cs="微软雅黑"/>
          <w:b w:val="0"/>
          <w:bCs w:val="0"/>
          <w:sz w:val="32"/>
          <w:szCs w:val="32"/>
        </w:rPr>
      </w:pPr>
    </w:p>
    <w:p>
      <w:pPr>
        <w:spacing w:line="640" w:lineRule="exact"/>
        <w:ind w:firstLine="482"/>
        <w:jc w:val="center"/>
        <w:rPr>
          <w:rFonts w:hint="eastAsia" w:ascii="微软雅黑" w:hAnsi="微软雅黑" w:eastAsia="微软雅黑" w:cs="微软雅黑"/>
          <w:b w:val="0"/>
          <w:bCs w:val="0"/>
          <w:sz w:val="32"/>
          <w:szCs w:val="32"/>
        </w:rPr>
      </w:pPr>
    </w:p>
    <w:p>
      <w:pPr>
        <w:spacing w:line="640" w:lineRule="exact"/>
        <w:ind w:firstLine="482"/>
        <w:jc w:val="center"/>
        <w:rPr>
          <w:rFonts w:hint="eastAsia" w:ascii="微软雅黑" w:hAnsi="微软雅黑" w:eastAsia="微软雅黑" w:cs="微软雅黑"/>
          <w:b w:val="0"/>
          <w:bCs w:val="0"/>
          <w:sz w:val="32"/>
          <w:szCs w:val="32"/>
        </w:rPr>
      </w:pPr>
    </w:p>
    <w:p>
      <w:pPr>
        <w:spacing w:line="640" w:lineRule="exact"/>
        <w:ind w:firstLine="482"/>
        <w:jc w:val="center"/>
        <w:rPr>
          <w:rFonts w:hint="eastAsia" w:ascii="微软雅黑" w:hAnsi="微软雅黑" w:eastAsia="微软雅黑" w:cs="微软雅黑"/>
          <w:b w:val="0"/>
          <w:bCs w:val="0"/>
          <w:sz w:val="32"/>
          <w:szCs w:val="32"/>
        </w:rPr>
      </w:pPr>
    </w:p>
    <w:p>
      <w:pPr>
        <w:spacing w:line="640" w:lineRule="exact"/>
        <w:ind w:firstLine="1800" w:firstLineChars="500"/>
        <w:jc w:val="both"/>
        <w:rPr>
          <w:rFonts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rPr>
        <w:t>金神自来水厂次氯酸钠投加系统</w:t>
      </w:r>
    </w:p>
    <w:p>
      <w:pPr>
        <w:spacing w:line="640" w:lineRule="exact"/>
        <w:ind w:firstLine="482"/>
        <w:jc w:val="center"/>
        <w:rPr>
          <w:rFonts w:hint="eastAsia" w:ascii="微软雅黑" w:hAnsi="微软雅黑" w:eastAsia="微软雅黑" w:cs="微软雅黑"/>
          <w:b w:val="0"/>
          <w:bCs w:val="0"/>
          <w:sz w:val="36"/>
          <w:szCs w:val="36"/>
          <w:lang w:eastAsia="zh-CN"/>
        </w:rPr>
      </w:pPr>
      <w:r>
        <w:rPr>
          <w:rFonts w:hint="eastAsia" w:ascii="微软雅黑" w:hAnsi="微软雅黑" w:eastAsia="微软雅黑" w:cs="微软雅黑"/>
          <w:b w:val="0"/>
          <w:bCs w:val="0"/>
          <w:sz w:val="36"/>
          <w:szCs w:val="36"/>
        </w:rPr>
        <w:t>技术方案</w:t>
      </w:r>
    </w:p>
    <w:p>
      <w:pPr>
        <w:spacing w:line="560" w:lineRule="exact"/>
        <w:rPr>
          <w:rFonts w:ascii="宋体" w:hAnsi="宋体" w:cs="宋体"/>
          <w:b/>
          <w:color w:val="000000"/>
          <w:sz w:val="28"/>
          <w:szCs w:val="28"/>
        </w:rPr>
      </w:pPr>
      <w:r>
        <w:rPr>
          <w:rFonts w:hint="eastAsia" w:ascii="宋体" w:hAnsi="宋体" w:cs="宋体"/>
          <w:b/>
          <w:color w:val="000000"/>
          <w:sz w:val="28"/>
          <w:szCs w:val="28"/>
        </w:rPr>
        <w:t>一、加氯系统设计要求</w:t>
      </w:r>
    </w:p>
    <w:p>
      <w:pPr>
        <w:spacing w:line="560" w:lineRule="exact"/>
        <w:ind w:firstLine="482"/>
        <w:rPr>
          <w:rFonts w:ascii="宋体" w:hAnsi="宋体" w:cs="宋体"/>
          <w:sz w:val="28"/>
          <w:szCs w:val="28"/>
        </w:rPr>
      </w:pPr>
      <w:r>
        <w:rPr>
          <w:rFonts w:hint="eastAsia" w:ascii="宋体" w:hAnsi="宋体" w:cs="宋体"/>
          <w:sz w:val="28"/>
          <w:szCs w:val="28"/>
        </w:rPr>
        <w:t>桐城市城乡供水集团有限公司为了提供出厂水的水质，确保供水安全，对桐城市金神自来水厂的水处理消毒系统实施改造，该厂设计处理量0.5万m</w:t>
      </w:r>
      <w:r>
        <w:rPr>
          <w:rFonts w:hint="eastAsia" w:ascii="宋体" w:hAnsi="宋体" w:cs="宋体"/>
          <w:sz w:val="28"/>
          <w:szCs w:val="28"/>
          <w:vertAlign w:val="superscript"/>
        </w:rPr>
        <w:t>3</w:t>
      </w:r>
      <w:r>
        <w:rPr>
          <w:rFonts w:hint="eastAsia" w:ascii="宋体" w:hAnsi="宋体" w:cs="宋体"/>
          <w:sz w:val="28"/>
          <w:szCs w:val="28"/>
        </w:rPr>
        <w:t>/d，</w:t>
      </w:r>
      <w:r>
        <w:rPr>
          <w:rFonts w:hint="eastAsia" w:ascii="宋体" w:hAnsi="宋体"/>
          <w:sz w:val="28"/>
          <w:szCs w:val="28"/>
        </w:rPr>
        <w:t>两套原水管道，两套系统，</w:t>
      </w:r>
      <w:r>
        <w:rPr>
          <w:rFonts w:hint="eastAsia" w:ascii="宋体" w:hAnsi="宋体" w:cs="宋体"/>
          <w:sz w:val="28"/>
          <w:szCs w:val="28"/>
        </w:rPr>
        <w:t>配置三台数字计量泵，设计流量30L/H，两条原水管道一台，阀门切换，两个滤池后一台，阀门切换，应急补氯一台，同时作为前二台台备用；配置两台2000L储液罐，一用一备；两台卸料泵，一用一备，</w:t>
      </w:r>
      <w:r>
        <w:rPr>
          <w:rFonts w:hint="eastAsia" w:ascii="宋体" w:hAnsi="宋体" w:cs="宋体"/>
          <w:b w:val="0"/>
          <w:bCs w:val="0"/>
          <w:color w:val="000000" w:themeColor="text1"/>
          <w:sz w:val="28"/>
          <w:szCs w:val="28"/>
          <w14:textFill>
            <w14:solidFill>
              <w14:schemeClr w14:val="tx1"/>
            </w14:solidFill>
          </w14:textFill>
        </w:rPr>
        <w:t>卸料</w:t>
      </w:r>
      <w:r>
        <w:rPr>
          <w:rFonts w:hint="eastAsia" w:ascii="宋体" w:hAnsi="宋体" w:cs="宋体"/>
          <w:sz w:val="28"/>
          <w:szCs w:val="28"/>
        </w:rPr>
        <w:t>泵扬程选用</w:t>
      </w:r>
      <w:r>
        <w:rPr>
          <w:rFonts w:hint="eastAsia" w:ascii="宋体" w:hAnsi="宋体" w:cs="宋体"/>
          <w:sz w:val="28"/>
          <w:szCs w:val="28"/>
          <w:lang w:val="en-US" w:eastAsia="zh-CN"/>
        </w:rPr>
        <w:t>5</w:t>
      </w:r>
      <w:r>
        <w:rPr>
          <w:rFonts w:hint="eastAsia" w:ascii="宋体" w:hAnsi="宋体" w:cs="宋体"/>
          <w:sz w:val="28"/>
          <w:szCs w:val="28"/>
        </w:rPr>
        <w:t>m，流量选用10m³/小时左右；新增</w:t>
      </w:r>
      <w:r>
        <w:rPr>
          <w:rFonts w:hint="eastAsia" w:ascii="宋体" w:hAnsi="宋体"/>
          <w:sz w:val="28"/>
          <w:szCs w:val="28"/>
        </w:rPr>
        <w:t>控制系统；建议配置浊度仪、余氯仪、PH仪各一台，通过余氯仪</w:t>
      </w:r>
      <w:r>
        <w:rPr>
          <w:rFonts w:hint="eastAsia" w:ascii="宋体" w:hAnsi="宋体"/>
          <w:b/>
          <w:bCs/>
          <w:color w:val="000000" w:themeColor="text1"/>
          <w:sz w:val="28"/>
          <w:szCs w:val="28"/>
          <w:lang w:val="en-US" w:eastAsia="zh-CN"/>
          <w14:textFill>
            <w14:solidFill>
              <w14:schemeClr w14:val="tx1"/>
            </w14:solidFill>
          </w14:textFill>
        </w:rPr>
        <w:t>(余氯反馈)</w:t>
      </w:r>
      <w:r>
        <w:rPr>
          <w:rFonts w:hint="eastAsia" w:ascii="宋体" w:hAnsi="宋体"/>
          <w:sz w:val="28"/>
          <w:szCs w:val="28"/>
        </w:rPr>
        <w:t>实现计量泵的</w:t>
      </w:r>
      <w:r>
        <w:rPr>
          <w:rFonts w:hint="eastAsia" w:ascii="宋体" w:hAnsi="宋体"/>
          <w:b/>
          <w:bCs/>
          <w:color w:val="000000" w:themeColor="text1"/>
          <w:sz w:val="28"/>
          <w:szCs w:val="28"/>
          <w:lang w:eastAsia="zh-CN"/>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自动</w:t>
      </w:r>
      <w:r>
        <w:rPr>
          <w:rFonts w:hint="eastAsia" w:ascii="宋体" w:hAnsi="宋体"/>
          <w:b/>
          <w:bCs/>
          <w:color w:val="000000" w:themeColor="text1"/>
          <w:sz w:val="28"/>
          <w:szCs w:val="28"/>
          <w:lang w:val="en-US" w:eastAsia="zh-CN"/>
          <w14:textFill>
            <w14:solidFill>
              <w14:schemeClr w14:val="tx1"/>
            </w14:solidFill>
          </w14:textFill>
        </w:rPr>
        <w:t>调节投加量</w:t>
      </w:r>
      <w:r>
        <w:rPr>
          <w:rFonts w:hint="eastAsia" w:ascii="宋体" w:hAnsi="宋体"/>
          <w:b/>
          <w:bCs/>
          <w:color w:val="000000" w:themeColor="text1"/>
          <w:sz w:val="28"/>
          <w:szCs w:val="28"/>
          <w:lang w:eastAsia="zh-CN"/>
          <w14:textFill>
            <w14:solidFill>
              <w14:schemeClr w14:val="tx1"/>
            </w14:solidFill>
          </w14:textFill>
        </w:rPr>
        <w:t>），</w:t>
      </w:r>
      <w:r>
        <w:rPr>
          <w:rFonts w:hint="eastAsia" w:ascii="宋体" w:hAnsi="宋体"/>
          <w:b/>
          <w:bCs/>
          <w:color w:val="000000" w:themeColor="text1"/>
          <w:sz w:val="28"/>
          <w:szCs w:val="28"/>
          <w:lang w:val="en-US" w:eastAsia="zh-CN"/>
          <w14:textFill>
            <w14:solidFill>
              <w14:schemeClr w14:val="tx1"/>
            </w14:solidFill>
          </w14:textFill>
        </w:rPr>
        <w:t>进行</w:t>
      </w:r>
      <w:r>
        <w:rPr>
          <w:rFonts w:hint="eastAsia" w:ascii="宋体" w:hAnsi="宋体"/>
          <w:sz w:val="28"/>
          <w:szCs w:val="28"/>
        </w:rPr>
        <w:t>投加。</w:t>
      </w:r>
    </w:p>
    <w:p>
      <w:pPr>
        <w:spacing w:line="560" w:lineRule="exact"/>
        <w:rPr>
          <w:rFonts w:ascii="宋体" w:hAnsi="宋体" w:cs="宋体"/>
          <w:b/>
          <w:color w:val="FF0000"/>
          <w:sz w:val="28"/>
          <w:szCs w:val="28"/>
        </w:rPr>
      </w:pPr>
      <w:r>
        <w:rPr>
          <w:rFonts w:hint="eastAsia" w:ascii="宋体" w:hAnsi="宋体" w:cs="宋体"/>
          <w:b/>
          <w:sz w:val="28"/>
          <w:szCs w:val="28"/>
        </w:rPr>
        <w:t>二、主要投加控制设备及部件的关键技术指标及功能</w:t>
      </w:r>
    </w:p>
    <w:p>
      <w:pPr>
        <w:spacing w:line="560" w:lineRule="exact"/>
        <w:ind w:firstLine="560" w:firstLineChars="200"/>
        <w:rPr>
          <w:rFonts w:ascii="宋体" w:hAnsi="宋体" w:cs="宋体"/>
          <w:sz w:val="28"/>
          <w:szCs w:val="28"/>
        </w:rPr>
      </w:pPr>
      <w:r>
        <w:rPr>
          <w:rFonts w:hint="eastAsia" w:ascii="宋体" w:hAnsi="宋体" w:cs="宋体"/>
          <w:sz w:val="28"/>
          <w:szCs w:val="28"/>
        </w:rPr>
        <w:t>加氯系统中的主要投加控制设备及部件必须满足下述的关键技术指标及功能要求：</w:t>
      </w:r>
    </w:p>
    <w:p>
      <w:pPr>
        <w:spacing w:line="560" w:lineRule="exact"/>
        <w:ind w:left="555"/>
        <w:rPr>
          <w:rFonts w:hint="eastAsia" w:ascii="宋体" w:hAnsi="宋体" w:eastAsia="宋体" w:cs="宋体"/>
          <w:b/>
          <w:bCs/>
          <w:sz w:val="28"/>
          <w:szCs w:val="28"/>
        </w:rPr>
      </w:pPr>
      <w:r>
        <w:rPr>
          <w:rFonts w:hint="eastAsia" w:ascii="宋体" w:hAnsi="宋体" w:eastAsia="宋体" w:cs="宋体"/>
          <w:b/>
          <w:bCs/>
          <w:sz w:val="28"/>
          <w:szCs w:val="28"/>
        </w:rPr>
        <w:t>1、数字隔膜计量泵  Q=30L/H，4bar，</w:t>
      </w:r>
      <w:r>
        <w:rPr>
          <w:rFonts w:hint="eastAsia" w:ascii="宋体" w:hAnsi="宋体" w:eastAsia="宋体" w:cs="宋体"/>
          <w:b/>
          <w:bCs/>
          <w:sz w:val="28"/>
          <w:szCs w:val="28"/>
          <w:lang w:val="en-US" w:eastAsia="zh-CN"/>
        </w:rPr>
        <w:t>24</w:t>
      </w:r>
      <w:r>
        <w:rPr>
          <w:rFonts w:hint="eastAsia" w:ascii="宋体" w:hAnsi="宋体" w:eastAsia="宋体" w:cs="宋体"/>
          <w:b/>
          <w:bCs/>
          <w:sz w:val="28"/>
          <w:szCs w:val="28"/>
        </w:rPr>
        <w:t>W,</w:t>
      </w:r>
      <w:r>
        <w:rPr>
          <w:rFonts w:hint="eastAsia" w:ascii="宋体" w:hAnsi="宋体" w:eastAsia="宋体" w:cs="宋体"/>
          <w:b/>
          <w:bCs/>
          <w:color w:val="FF0000"/>
          <w:sz w:val="28"/>
          <w:szCs w:val="28"/>
        </w:rPr>
        <w:t xml:space="preserve"> </w:t>
      </w:r>
      <w:r>
        <w:rPr>
          <w:rFonts w:hint="eastAsia" w:ascii="宋体" w:hAnsi="宋体" w:eastAsia="宋体" w:cs="宋体"/>
          <w:b/>
          <w:bCs/>
          <w:sz w:val="28"/>
          <w:szCs w:val="28"/>
        </w:rPr>
        <w:t>220v（</w:t>
      </w:r>
      <w:r>
        <w:rPr>
          <w:rFonts w:hint="eastAsia" w:ascii="宋体" w:hAnsi="宋体" w:cs="宋体"/>
          <w:bCs/>
          <w:sz w:val="28"/>
          <w:szCs w:val="28"/>
        </w:rPr>
        <w:t>格兰富</w:t>
      </w:r>
      <w:r>
        <w:rPr>
          <w:rFonts w:hint="eastAsia" w:ascii="宋体" w:hAnsi="宋体" w:cs="宋体"/>
          <w:bCs/>
          <w:sz w:val="28"/>
          <w:szCs w:val="28"/>
          <w:lang w:eastAsia="zh-CN"/>
        </w:rPr>
        <w:t>、</w:t>
      </w:r>
      <w:r>
        <w:rPr>
          <w:rFonts w:hint="eastAsia" w:ascii="宋体" w:hAnsi="宋体" w:cs="宋体"/>
          <w:bCs/>
          <w:sz w:val="28"/>
          <w:szCs w:val="28"/>
        </w:rPr>
        <w:t>JESCO、米顿罗</w:t>
      </w:r>
      <w:r>
        <w:rPr>
          <w:rFonts w:hint="eastAsia" w:ascii="宋体" w:hAnsi="宋体" w:eastAsia="宋体" w:cs="宋体"/>
          <w:b/>
          <w:bCs/>
          <w:sz w:val="28"/>
          <w:szCs w:val="28"/>
        </w:rPr>
        <w:t>）</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1) 数字采用步进电机驱动，流量更精确，使用寿命更长； </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2) 可变的冲程曲线，低频运行时慢速排出，加药混合更均匀； </w:t>
      </w:r>
    </w:p>
    <w:p>
      <w:pPr>
        <w:spacing w:line="560" w:lineRule="exact"/>
        <w:ind w:firstLine="560" w:firstLineChars="200"/>
        <w:rPr>
          <w:rFonts w:ascii="宋体" w:hAnsi="宋体" w:cs="宋体"/>
          <w:sz w:val="28"/>
          <w:szCs w:val="28"/>
        </w:rPr>
      </w:pPr>
      <w:r>
        <w:rPr>
          <w:rFonts w:hint="eastAsia" w:ascii="宋体" w:hAnsi="宋体" w:cs="宋体"/>
          <w:sz w:val="28"/>
          <w:szCs w:val="28"/>
        </w:rPr>
        <w:t>3) 稳定性精度：+/- 1% ，流量调节比：800:1 ；</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4) 4-20mA信号输入、输出控制；  </w:t>
      </w:r>
    </w:p>
    <w:p>
      <w:pPr>
        <w:spacing w:line="560" w:lineRule="exact"/>
        <w:ind w:firstLine="560" w:firstLineChars="200"/>
        <w:rPr>
          <w:rFonts w:ascii="宋体" w:hAnsi="宋体" w:cs="宋体"/>
          <w:sz w:val="28"/>
          <w:szCs w:val="28"/>
        </w:rPr>
      </w:pPr>
      <w:r>
        <w:rPr>
          <w:rFonts w:hint="eastAsia" w:ascii="宋体" w:hAnsi="宋体" w:cs="宋体"/>
          <w:sz w:val="28"/>
          <w:szCs w:val="28"/>
        </w:rPr>
        <w:t>5)全彩四色</w:t>
      </w:r>
      <w:r>
        <w:rPr>
          <w:rFonts w:ascii="宋体" w:hAnsi="宋体" w:cs="宋体"/>
          <w:sz w:val="28"/>
          <w:szCs w:val="28"/>
        </w:rPr>
        <w:t>LED</w:t>
      </w:r>
      <w:r>
        <w:rPr>
          <w:rFonts w:hint="eastAsia" w:ascii="宋体" w:hAnsi="宋体" w:cs="宋体"/>
          <w:sz w:val="28"/>
          <w:szCs w:val="28"/>
        </w:rPr>
        <w:t>显示屏；</w:t>
      </w:r>
      <w:r>
        <w:rPr>
          <w:rFonts w:ascii="宋体" w:hAnsi="宋体" w:cs="宋体"/>
          <w:sz w:val="28"/>
          <w:szCs w:val="28"/>
        </w:rPr>
        <w:t xml:space="preserve"> </w:t>
      </w:r>
    </w:p>
    <w:p>
      <w:pPr>
        <w:spacing w:line="560" w:lineRule="exact"/>
        <w:ind w:firstLine="560" w:firstLineChars="200"/>
        <w:rPr>
          <w:rFonts w:ascii="宋体" w:hAnsi="宋体" w:cs="宋体"/>
          <w:sz w:val="28"/>
          <w:szCs w:val="28"/>
        </w:rPr>
      </w:pPr>
      <w:r>
        <w:rPr>
          <w:rFonts w:hint="eastAsia" w:ascii="宋体" w:hAnsi="宋体" w:cs="宋体"/>
          <w:sz w:val="28"/>
          <w:szCs w:val="28"/>
        </w:rPr>
        <w:t>6) 流量显示；</w:t>
      </w:r>
    </w:p>
    <w:p>
      <w:pPr>
        <w:spacing w:line="560" w:lineRule="exact"/>
        <w:ind w:firstLine="560" w:firstLineChars="200"/>
        <w:rPr>
          <w:rFonts w:ascii="宋体" w:hAnsi="宋体" w:cs="宋体"/>
          <w:sz w:val="28"/>
          <w:szCs w:val="28"/>
        </w:rPr>
      </w:pPr>
      <w:r>
        <w:rPr>
          <w:rFonts w:hint="eastAsia" w:ascii="宋体" w:hAnsi="宋体" w:cs="宋体"/>
          <w:sz w:val="28"/>
          <w:szCs w:val="28"/>
        </w:rPr>
        <w:t>7) AC-220V，功率</w:t>
      </w:r>
      <w:r>
        <w:rPr>
          <w:rFonts w:hint="eastAsia" w:ascii="宋体" w:hAnsi="宋体" w:cs="宋体"/>
          <w:sz w:val="28"/>
          <w:szCs w:val="28"/>
          <w:lang w:val="en-US" w:eastAsia="zh-CN"/>
        </w:rPr>
        <w:t>24</w:t>
      </w:r>
      <w:r>
        <w:rPr>
          <w:rFonts w:hint="eastAsia" w:ascii="宋体" w:hAnsi="宋体" w:cs="宋体"/>
          <w:sz w:val="28"/>
          <w:szCs w:val="28"/>
        </w:rPr>
        <w:t>w</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2、计量泵管路系统附件</w:t>
      </w:r>
    </w:p>
    <w:p>
      <w:pPr>
        <w:spacing w:line="560" w:lineRule="exact"/>
        <w:ind w:firstLine="560" w:firstLineChars="200"/>
        <w:rPr>
          <w:rFonts w:ascii="宋体" w:hAnsi="宋体" w:cs="宋体"/>
          <w:sz w:val="28"/>
          <w:szCs w:val="28"/>
        </w:rPr>
      </w:pPr>
      <w:r>
        <w:rPr>
          <w:rFonts w:hint="eastAsia" w:ascii="宋体" w:hAnsi="宋体" w:cs="宋体"/>
          <w:sz w:val="28"/>
          <w:szCs w:val="28"/>
        </w:rPr>
        <w:t>1) 泄压阀：弹簧加载型、泄压0-1.0Mpa可调；</w:t>
      </w:r>
    </w:p>
    <w:p>
      <w:pPr>
        <w:spacing w:line="560" w:lineRule="exact"/>
        <w:ind w:firstLine="560" w:firstLineChars="200"/>
        <w:rPr>
          <w:rFonts w:ascii="宋体" w:hAnsi="宋体" w:cs="宋体"/>
          <w:sz w:val="28"/>
          <w:szCs w:val="28"/>
        </w:rPr>
      </w:pPr>
      <w:r>
        <w:rPr>
          <w:rFonts w:hint="eastAsia" w:ascii="宋体" w:hAnsi="宋体" w:cs="宋体"/>
          <w:sz w:val="28"/>
          <w:szCs w:val="28"/>
        </w:rPr>
        <w:t>2）背压阀：弹簧加载型、背压0-1.0Mpa可调；</w:t>
      </w:r>
    </w:p>
    <w:p>
      <w:pPr>
        <w:spacing w:line="560" w:lineRule="exact"/>
        <w:ind w:firstLine="560" w:firstLineChars="200"/>
        <w:rPr>
          <w:rFonts w:ascii="宋体" w:hAnsi="宋体" w:cs="宋体"/>
          <w:sz w:val="28"/>
          <w:szCs w:val="28"/>
        </w:rPr>
      </w:pPr>
      <w:r>
        <w:rPr>
          <w:rFonts w:hint="eastAsia" w:ascii="宋体" w:hAnsi="宋体" w:cs="宋体"/>
          <w:sz w:val="28"/>
          <w:szCs w:val="28"/>
        </w:rPr>
        <w:t>3）隔膜压力表：隔膜式、PTFE隔膜、0-0.6MPa;</w:t>
      </w:r>
    </w:p>
    <w:p>
      <w:pPr>
        <w:spacing w:line="560" w:lineRule="exact"/>
        <w:ind w:firstLine="560" w:firstLineChars="200"/>
        <w:rPr>
          <w:rFonts w:ascii="宋体" w:hAnsi="宋体" w:cs="宋体"/>
          <w:sz w:val="28"/>
          <w:szCs w:val="28"/>
        </w:rPr>
      </w:pPr>
      <w:r>
        <w:rPr>
          <w:rFonts w:hint="eastAsia" w:ascii="宋体" w:hAnsi="宋体" w:cs="宋体"/>
          <w:sz w:val="28"/>
          <w:szCs w:val="28"/>
        </w:rPr>
        <w:t>4）过滤器：Y型、透明PVC材质；</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3、超声波液位计</w:t>
      </w:r>
    </w:p>
    <w:p>
      <w:pPr>
        <w:spacing w:line="560" w:lineRule="exact"/>
        <w:ind w:firstLine="560" w:firstLineChars="200"/>
        <w:rPr>
          <w:rFonts w:ascii="宋体" w:hAnsi="宋体" w:cs="宋体"/>
          <w:sz w:val="28"/>
          <w:szCs w:val="28"/>
        </w:rPr>
      </w:pPr>
      <w:r>
        <w:rPr>
          <w:rFonts w:hint="eastAsia" w:ascii="宋体" w:hAnsi="宋体" w:cs="宋体"/>
          <w:sz w:val="28"/>
          <w:szCs w:val="28"/>
        </w:rPr>
        <w:t>为便于储罐液位的实时检测，防止氯液配制液面扰动，采用竖管测量技术，配置2台超声波液位计，安装与储罐顶部，材质PVDF，超声波液位计品牌选择E+H。</w:t>
      </w:r>
    </w:p>
    <w:p>
      <w:pPr>
        <w:spacing w:line="560" w:lineRule="exact"/>
        <w:ind w:firstLine="562" w:firstLineChars="200"/>
        <w:rPr>
          <w:rFonts w:ascii="宋体" w:hAnsi="宋体" w:cs="宋体"/>
          <w:sz w:val="28"/>
          <w:szCs w:val="28"/>
        </w:rPr>
      </w:pPr>
      <w:r>
        <w:rPr>
          <w:rFonts w:hint="eastAsia" w:ascii="宋体" w:hAnsi="宋体" w:cs="宋体"/>
          <w:b/>
          <w:bCs/>
          <w:sz w:val="28"/>
          <w:szCs w:val="28"/>
        </w:rPr>
        <w:t>4、加氯系统自动控制柜</w:t>
      </w:r>
    </w:p>
    <w:p>
      <w:pPr>
        <w:spacing w:line="560" w:lineRule="exact"/>
        <w:ind w:firstLine="560" w:firstLineChars="200"/>
        <w:rPr>
          <w:rFonts w:ascii="宋体" w:hAnsi="宋体" w:cs="宋体"/>
          <w:sz w:val="28"/>
          <w:szCs w:val="28"/>
        </w:rPr>
      </w:pPr>
      <w:r>
        <w:rPr>
          <w:rFonts w:hint="eastAsia" w:ascii="宋体" w:hAnsi="宋体" w:cs="宋体"/>
          <w:sz w:val="28"/>
          <w:szCs w:val="28"/>
        </w:rPr>
        <w:t>控制柜采用联动控制方式，源水泵启动后，延时2-3分钟启动</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次氯酸钠投加</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sz w:val="28"/>
          <w:szCs w:val="28"/>
        </w:rPr>
        <w:t>数字计量泵，数字计量泵配有显示屏，可人为根据进水水质、进水水量等设定投加量。</w:t>
      </w:r>
    </w:p>
    <w:p>
      <w:pPr>
        <w:spacing w:line="560" w:lineRule="exact"/>
        <w:ind w:firstLine="560" w:firstLineChars="200"/>
        <w:rPr>
          <w:rFonts w:ascii="宋体" w:hAnsi="宋体" w:cs="宋体"/>
          <w:sz w:val="28"/>
          <w:szCs w:val="28"/>
        </w:rPr>
      </w:pPr>
      <w:r>
        <w:rPr>
          <w:rFonts w:hint="eastAsia" w:ascii="宋体" w:hAnsi="宋体" w:cs="宋体"/>
          <w:sz w:val="28"/>
          <w:szCs w:val="28"/>
        </w:rPr>
        <w:t>如果需要实时</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实施</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sz w:val="28"/>
          <w:szCs w:val="28"/>
        </w:rPr>
        <w:t>自来水厂厂区的自动化控制，控制箱可配置彩色触摸屏人机接口，PLC控制器</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西门子S7-1200</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sz w:val="28"/>
          <w:szCs w:val="28"/>
        </w:rPr>
        <w:t>，根据工艺参数对加氯计量泵进行</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余氯反馈</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sz w:val="28"/>
          <w:szCs w:val="28"/>
        </w:rPr>
        <w:t>自动控制。</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5、控制箱（柜）技术参数要求</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1）柜体材质：</w:t>
      </w:r>
      <w:r>
        <w:rPr>
          <w:rFonts w:hint="eastAsia" w:ascii="宋体" w:hAnsi="宋体" w:eastAsia="宋体" w:cs="宋体"/>
          <w:sz w:val="28"/>
          <w:szCs w:val="28"/>
          <w:lang w:val="en-US" w:eastAsia="zh-CN"/>
        </w:rPr>
        <w:t>304</w:t>
      </w:r>
      <w:r>
        <w:rPr>
          <w:rFonts w:hint="eastAsia" w:ascii="宋体" w:hAnsi="宋体" w:eastAsia="宋体" w:cs="宋体"/>
          <w:sz w:val="28"/>
          <w:szCs w:val="28"/>
        </w:rPr>
        <w:t>不锈钢</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2）柜体厚度：柜门 ≥ 2mm，背板 ≥ 1.5mm，安装板 ≥ 2.5mm；</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3）柜体颜色：RAL7032或RAL7035；</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4）机柜框架、顶板及表面处理，防水浸蜡及织纹粉末喷涂处理；</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5）防护等级：IP55；</w:t>
      </w:r>
    </w:p>
    <w:p>
      <w:pPr>
        <w:pStyle w:val="4"/>
        <w:widowControl w:val="0"/>
        <w:overflowPunct/>
        <w:autoSpaceDE/>
        <w:autoSpaceDN/>
        <w:adjustRightInd/>
        <w:spacing w:line="560" w:lineRule="exact"/>
        <w:ind w:firstLine="560"/>
        <w:textAlignment w:val="auto"/>
        <w:rPr>
          <w:rFonts w:ascii="宋体" w:hAnsi="宋体" w:eastAsia="宋体" w:cs="宋体"/>
          <w:sz w:val="28"/>
          <w:szCs w:val="28"/>
        </w:rPr>
      </w:pPr>
      <w:r>
        <w:rPr>
          <w:rFonts w:hint="eastAsia" w:ascii="宋体" w:hAnsi="宋体" w:eastAsia="宋体" w:cs="宋体"/>
          <w:sz w:val="28"/>
          <w:szCs w:val="28"/>
        </w:rPr>
        <w:t>6）安装方式：控制箱壁挂安装，落地柜式（可选）。</w:t>
      </w:r>
    </w:p>
    <w:p>
      <w:pPr>
        <w:pStyle w:val="4"/>
        <w:widowControl w:val="0"/>
        <w:overflowPunct/>
        <w:autoSpaceDE/>
        <w:autoSpaceDN/>
        <w:adjustRightInd/>
        <w:spacing w:line="560" w:lineRule="exact"/>
        <w:ind w:firstLine="562"/>
        <w:textAlignment w:val="auto"/>
        <w:rPr>
          <w:rFonts w:ascii="宋体" w:hAnsi="宋体" w:eastAsia="宋体" w:cs="宋体"/>
          <w:sz w:val="28"/>
          <w:szCs w:val="28"/>
        </w:rPr>
      </w:pPr>
      <w:r>
        <w:rPr>
          <w:rFonts w:hint="eastAsia" w:ascii="宋体" w:hAnsi="宋体" w:eastAsia="宋体" w:cs="宋体"/>
          <w:b/>
          <w:bCs/>
          <w:sz w:val="28"/>
          <w:szCs w:val="28"/>
        </w:rPr>
        <w:t>6、控制柜技术控制功能要求选择</w:t>
      </w:r>
    </w:p>
    <w:p>
      <w:pPr>
        <w:spacing w:line="560" w:lineRule="exact"/>
        <w:ind w:firstLine="560" w:firstLineChars="200"/>
        <w:rPr>
          <w:rFonts w:ascii="宋体" w:hAnsi="宋体" w:cs="宋体"/>
          <w:sz w:val="28"/>
          <w:szCs w:val="28"/>
          <w:lang w:val="en-GB"/>
        </w:rPr>
      </w:pPr>
      <w:r>
        <w:rPr>
          <w:rFonts w:hint="eastAsia" w:ascii="宋体" w:hAnsi="宋体" w:cs="宋体"/>
          <w:sz w:val="28"/>
          <w:szCs w:val="28"/>
        </w:rPr>
        <w:t>1）加氯计量泵自动/手动控制；</w:t>
      </w:r>
    </w:p>
    <w:p>
      <w:pPr>
        <w:spacing w:line="560" w:lineRule="exact"/>
        <w:ind w:firstLine="560" w:firstLineChars="200"/>
        <w:rPr>
          <w:rFonts w:ascii="宋体" w:hAnsi="宋体" w:cs="宋体"/>
          <w:sz w:val="28"/>
          <w:szCs w:val="28"/>
        </w:rPr>
      </w:pPr>
      <w:r>
        <w:rPr>
          <w:rFonts w:hint="eastAsia" w:ascii="宋体" w:hAnsi="宋体" w:cs="宋体"/>
          <w:sz w:val="28"/>
          <w:szCs w:val="28"/>
        </w:rPr>
        <w:t>2）加氯计量泵工艺控制参数及</w:t>
      </w:r>
      <w:r>
        <w:rPr>
          <w:rFonts w:hint="eastAsia" w:ascii="宋体" w:hAnsi="宋体" w:cs="宋体"/>
          <w:color w:val="FF0000"/>
          <w:sz w:val="28"/>
          <w:szCs w:val="28"/>
          <w:lang w:eastAsia="zh-CN"/>
        </w:rPr>
        <w:t>（</w:t>
      </w:r>
      <w:r>
        <w:rPr>
          <w:rFonts w:hint="eastAsia" w:ascii="宋体" w:hAnsi="宋体" w:cs="宋体"/>
          <w:color w:val="000000" w:themeColor="text1"/>
          <w:sz w:val="28"/>
          <w:szCs w:val="28"/>
          <w:lang w:val="en-US" w:eastAsia="zh-CN"/>
          <w14:textFill>
            <w14:solidFill>
              <w14:schemeClr w14:val="tx1"/>
            </w14:solidFill>
          </w14:textFill>
        </w:rPr>
        <w:t>次氯酸钠原液</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sz w:val="28"/>
          <w:szCs w:val="28"/>
        </w:rPr>
        <w:t>氯液投加量显示；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3）加氯计量泵工作状态指示；</w:t>
      </w:r>
    </w:p>
    <w:p>
      <w:pPr>
        <w:spacing w:line="560" w:lineRule="exact"/>
        <w:ind w:firstLine="560" w:firstLineChars="200"/>
        <w:rPr>
          <w:rFonts w:ascii="宋体" w:hAnsi="宋体" w:cs="宋体"/>
          <w:sz w:val="28"/>
          <w:szCs w:val="28"/>
        </w:rPr>
      </w:pPr>
      <w:r>
        <w:rPr>
          <w:rFonts w:ascii="宋体" w:hAnsi="宋体" w:cs="宋体"/>
          <w:sz w:val="28"/>
          <w:szCs w:val="28"/>
        </w:rPr>
        <w:t>4</w:t>
      </w:r>
      <w:r>
        <w:rPr>
          <w:rFonts w:hint="eastAsia" w:ascii="宋体" w:hAnsi="宋体" w:cs="宋体"/>
          <w:sz w:val="28"/>
          <w:szCs w:val="28"/>
        </w:rPr>
        <w:t>）氯储罐液位状态指示；</w:t>
      </w:r>
    </w:p>
    <w:p>
      <w:pPr>
        <w:spacing w:line="560" w:lineRule="exact"/>
        <w:ind w:firstLine="560" w:firstLineChars="200"/>
        <w:rPr>
          <w:rFonts w:ascii="宋体" w:hAnsi="宋体" w:cs="宋体"/>
          <w:sz w:val="28"/>
          <w:szCs w:val="28"/>
        </w:rPr>
      </w:pPr>
      <w:r>
        <w:rPr>
          <w:rFonts w:ascii="宋体" w:hAnsi="宋体" w:cs="宋体"/>
          <w:sz w:val="28"/>
          <w:szCs w:val="28"/>
        </w:rPr>
        <w:t>5</w:t>
      </w:r>
      <w:r>
        <w:rPr>
          <w:rFonts w:hint="eastAsia" w:ascii="宋体" w:hAnsi="宋体" w:cs="宋体"/>
          <w:sz w:val="28"/>
          <w:szCs w:val="28"/>
        </w:rPr>
        <w:t>）现场及远程控制及切换；</w:t>
      </w:r>
    </w:p>
    <w:p>
      <w:pPr>
        <w:spacing w:line="560" w:lineRule="exact"/>
        <w:ind w:firstLine="560" w:firstLineChars="200"/>
        <w:rPr>
          <w:rFonts w:hint="eastAsia" w:ascii="宋体" w:hAnsi="宋体" w:eastAsia="宋体" w:cs="宋体"/>
          <w:sz w:val="28"/>
          <w:szCs w:val="28"/>
          <w:lang w:val="en-US" w:eastAsia="zh-CN"/>
        </w:rPr>
      </w:pPr>
      <w:r>
        <w:rPr>
          <w:rFonts w:ascii="宋体" w:hAnsi="宋体" w:cs="宋体"/>
          <w:sz w:val="28"/>
          <w:szCs w:val="28"/>
        </w:rPr>
        <w:t>6</w:t>
      </w:r>
      <w:r>
        <w:rPr>
          <w:rFonts w:hint="eastAsia" w:ascii="宋体" w:hAnsi="宋体" w:cs="宋体"/>
          <w:sz w:val="28"/>
          <w:szCs w:val="28"/>
        </w:rPr>
        <w:t>）</w:t>
      </w:r>
      <w:r>
        <w:rPr>
          <w:rFonts w:hint="eastAsia" w:ascii="宋体" w:hAnsi="宋体" w:cs="宋体"/>
          <w:b w:val="0"/>
          <w:bCs w:val="0"/>
          <w:color w:val="000000" w:themeColor="text1"/>
          <w:sz w:val="28"/>
          <w:szCs w:val="28"/>
          <w:lang w:val="en-US" w:eastAsia="zh-CN"/>
          <w14:textFill>
            <w14:solidFill>
              <w14:schemeClr w14:val="tx1"/>
            </w14:solidFill>
          </w14:textFill>
        </w:rPr>
        <w:t>预留</w:t>
      </w:r>
      <w:r>
        <w:rPr>
          <w:rFonts w:hint="eastAsia" w:ascii="宋体" w:hAnsi="宋体" w:cs="宋体"/>
          <w:b w:val="0"/>
          <w:bCs w:val="0"/>
          <w:color w:val="000000" w:themeColor="text1"/>
          <w:sz w:val="28"/>
          <w:szCs w:val="28"/>
          <w14:textFill>
            <w14:solidFill>
              <w14:schemeClr w14:val="tx1"/>
            </w14:solidFill>
          </w14:textFill>
        </w:rPr>
        <w:t>控制系统通讯连接</w:t>
      </w:r>
      <w:r>
        <w:rPr>
          <w:rFonts w:hint="eastAsia" w:ascii="宋体" w:hAnsi="宋体" w:cs="宋体"/>
          <w:b w:val="0"/>
          <w:bCs w:val="0"/>
          <w:color w:val="000000" w:themeColor="text1"/>
          <w:sz w:val="28"/>
          <w:szCs w:val="28"/>
          <w:lang w:val="en-US" w:eastAsia="zh-CN"/>
          <w14:textFill>
            <w14:solidFill>
              <w14:schemeClr w14:val="tx1"/>
            </w14:solidFill>
          </w14:textFill>
        </w:rPr>
        <w:t>端口。</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7、</w:t>
      </w:r>
      <w:r>
        <w:rPr>
          <w:rFonts w:hint="eastAsia" w:ascii="宋体" w:hAnsi="宋体"/>
          <w:b/>
          <w:bCs/>
          <w:sz w:val="28"/>
          <w:szCs w:val="28"/>
        </w:rPr>
        <w:t>配置浊度仪、余氯仪、PH仪</w:t>
      </w:r>
      <w:r>
        <w:rPr>
          <w:rFonts w:hint="eastAsia" w:asciiTheme="minorEastAsia" w:hAnsiTheme="minorEastAsia" w:eastAsiaTheme="minorEastAsia" w:cstheme="minorEastAsia"/>
          <w:b/>
          <w:bCs/>
          <w:sz w:val="28"/>
          <w:szCs w:val="28"/>
        </w:rPr>
        <w:t>三合一一体机（</w:t>
      </w:r>
      <w:r>
        <w:rPr>
          <w:rFonts w:hint="eastAsia"/>
          <w:b/>
          <w:bCs/>
          <w:sz w:val="24"/>
        </w:rPr>
        <w:t>德国IGENU</w:t>
      </w:r>
      <w:r>
        <w:rPr>
          <w:rFonts w:hint="eastAsia" w:asciiTheme="minorEastAsia" w:hAnsiTheme="minorEastAsia" w:eastAsiaTheme="minorEastAsia" w:cstheme="minorEastAsia"/>
          <w:b/>
          <w:bCs/>
          <w:sz w:val="28"/>
          <w:szCs w:val="28"/>
        </w:rPr>
        <w:t>）</w:t>
      </w:r>
      <w:r>
        <w:rPr>
          <w:rFonts w:hint="eastAsia" w:ascii="宋体" w:hAnsi="宋体"/>
          <w:b/>
          <w:bCs/>
          <w:sz w:val="28"/>
          <w:szCs w:val="28"/>
        </w:rPr>
        <w:t>，通过余氯仪实现计量泵的自动投加；</w:t>
      </w:r>
    </w:p>
    <w:p>
      <w:pPr>
        <w:spacing w:line="400" w:lineRule="exact"/>
        <w:rPr>
          <w:rFonts w:ascii="Arial" w:cs="Arial"/>
          <w:b/>
          <w:bCs/>
          <w:sz w:val="28"/>
          <w:szCs w:val="28"/>
        </w:rPr>
      </w:pPr>
    </w:p>
    <w:p>
      <w:pPr>
        <w:spacing w:line="400" w:lineRule="exact"/>
        <w:rPr>
          <w:rFonts w:ascii="Arial" w:hAnsi="Arial" w:cs="Arial"/>
          <w:sz w:val="24"/>
        </w:rPr>
      </w:pPr>
      <w:r>
        <w:rPr>
          <w:rFonts w:hint="eastAsia" w:ascii="Arial" w:cs="Arial"/>
          <w:b/>
          <w:bCs/>
          <w:sz w:val="28"/>
          <w:szCs w:val="28"/>
        </w:rPr>
        <w:t>四、设备清单</w:t>
      </w:r>
    </w:p>
    <w:tbl>
      <w:tblPr>
        <w:tblStyle w:val="2"/>
        <w:tblpPr w:leftFromText="180" w:rightFromText="180" w:vertAnchor="text" w:horzAnchor="page" w:tblpXSpec="center" w:tblpY="394"/>
        <w:tblOverlap w:val="never"/>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841"/>
        <w:gridCol w:w="1950"/>
        <w:gridCol w:w="750"/>
        <w:gridCol w:w="968"/>
        <w:gridCol w:w="102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41"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19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规格参数</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968" w:type="dxa"/>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单价</w:t>
            </w:r>
          </w:p>
        </w:tc>
        <w:tc>
          <w:tcPr>
            <w:tcW w:w="1027" w:type="dxa"/>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合价</w:t>
            </w:r>
          </w:p>
        </w:tc>
        <w:tc>
          <w:tcPr>
            <w:tcW w:w="1395" w:type="dxa"/>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一</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储存及卸料装置</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color w:val="000000"/>
                <w:sz w:val="21"/>
                <w:szCs w:val="21"/>
              </w:rPr>
              <w:t>m³</w:t>
            </w:r>
            <w:r>
              <w:rPr>
                <w:rFonts w:hint="eastAsia" w:ascii="宋体" w:hAnsi="宋体" w:eastAsia="宋体" w:cs="宋体"/>
                <w:sz w:val="21"/>
                <w:szCs w:val="21"/>
              </w:rPr>
              <w:t>/h</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卸料罐</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蓝色.2000L</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2套</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卸料磁力泵</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color w:val="000000"/>
                <w:sz w:val="21"/>
                <w:szCs w:val="21"/>
              </w:rPr>
              <w:t>m³</w:t>
            </w:r>
            <w:r>
              <w:rPr>
                <w:rFonts w:hint="eastAsia" w:ascii="宋体" w:hAnsi="宋体" w:eastAsia="宋体" w:cs="宋体"/>
                <w:sz w:val="21"/>
                <w:szCs w:val="21"/>
              </w:rPr>
              <w:t>/h，H=5m</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2台</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单向阀</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DN40</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1台</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超声波液位计</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FMU30</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2只</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手动球阀</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DN40</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12只</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快速接头</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DN40</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1只</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管路及支架</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DN40</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二</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投加装置</w:t>
            </w:r>
          </w:p>
        </w:tc>
        <w:tc>
          <w:tcPr>
            <w:tcW w:w="1950" w:type="dxa"/>
          </w:tcPr>
          <w:p>
            <w:pPr>
              <w:spacing w:line="400" w:lineRule="exact"/>
              <w:rPr>
                <w:rFonts w:hint="eastAsia" w:ascii="宋体" w:hAnsi="宋体" w:eastAsia="宋体" w:cs="宋体"/>
                <w:sz w:val="21"/>
                <w:szCs w:val="21"/>
              </w:rPr>
            </w:pP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撬装装置</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耐腐.合成材料</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数字计量泵</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bCs/>
                <w:sz w:val="21"/>
                <w:szCs w:val="21"/>
              </w:rPr>
              <w:t>Q=30L/H，</w:t>
            </w:r>
            <w:r>
              <w:rPr>
                <w:rFonts w:hint="eastAsia" w:ascii="宋体" w:hAnsi="宋体" w:cs="宋体"/>
                <w:bCs/>
                <w:sz w:val="21"/>
                <w:szCs w:val="21"/>
                <w:lang w:val="en-US" w:eastAsia="zh-CN"/>
              </w:rPr>
              <w:t>3</w:t>
            </w:r>
            <w:r>
              <w:rPr>
                <w:rFonts w:hint="eastAsia" w:ascii="宋体" w:hAnsi="宋体" w:eastAsia="宋体" w:cs="宋体"/>
                <w:bCs/>
                <w:sz w:val="21"/>
                <w:szCs w:val="21"/>
              </w:rPr>
              <w:t>bar，</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3台</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（格兰富）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安全阀</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3台</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背压阀</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3只</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脉冲阻尼器</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3只</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压力表</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1.0MPa</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3只</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Y型过滤器</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cs="宋体"/>
                <w:sz w:val="21"/>
                <w:szCs w:val="21"/>
                <w:lang w:val="en-US" w:eastAsia="zh-CN"/>
              </w:rPr>
              <w:t>15</w:t>
            </w:r>
            <w:r>
              <w:rPr>
                <w:rFonts w:hint="eastAsia" w:ascii="宋体" w:hAnsi="宋体" w:eastAsia="宋体" w:cs="宋体"/>
                <w:sz w:val="21"/>
                <w:szCs w:val="21"/>
              </w:rPr>
              <w:t>/PVC</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3台</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管路阀门</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cs="宋体"/>
                <w:sz w:val="21"/>
                <w:szCs w:val="21"/>
                <w:lang w:val="en-US" w:eastAsia="zh-CN"/>
              </w:rPr>
              <w:t>15</w:t>
            </w:r>
            <w:r>
              <w:rPr>
                <w:rFonts w:hint="eastAsia" w:ascii="宋体" w:hAnsi="宋体" w:eastAsia="宋体" w:cs="宋体"/>
                <w:sz w:val="21"/>
                <w:szCs w:val="21"/>
              </w:rPr>
              <w:t>/PVC</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1批</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洗眼器</w:t>
            </w:r>
          </w:p>
        </w:tc>
        <w:tc>
          <w:tcPr>
            <w:tcW w:w="1950" w:type="dxa"/>
          </w:tcPr>
          <w:p>
            <w:pPr>
              <w:spacing w:line="40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移动式</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1套</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安装及辅材</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1批</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控制电缆</w:t>
            </w:r>
          </w:p>
        </w:tc>
        <w:tc>
          <w:tcPr>
            <w:tcW w:w="1950" w:type="dxa"/>
          </w:tcPr>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RVVP3*2.5</w:t>
            </w:r>
            <w:r>
              <w:rPr>
                <w:rFonts w:hint="eastAsia" w:ascii="宋体" w:hAnsi="宋体" w:cs="宋体"/>
                <w:sz w:val="21"/>
                <w:szCs w:val="21"/>
                <w:lang w:val="en-US" w:eastAsia="zh-CN"/>
              </w:rPr>
              <w:t>+1*1.5</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150m</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12</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投加管路</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80m</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13</w:t>
            </w:r>
          </w:p>
        </w:tc>
        <w:tc>
          <w:tcPr>
            <w:tcW w:w="1841"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阀门</w:t>
            </w:r>
          </w:p>
        </w:tc>
        <w:tc>
          <w:tcPr>
            <w:tcW w:w="1950"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DN15/PVC</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20只</w:t>
            </w:r>
          </w:p>
        </w:tc>
        <w:tc>
          <w:tcPr>
            <w:tcW w:w="968" w:type="dxa"/>
            <w:vAlign w:val="center"/>
          </w:tcPr>
          <w:p>
            <w:pPr>
              <w:spacing w:line="400" w:lineRule="exact"/>
              <w:jc w:val="center"/>
              <w:rPr>
                <w:rFonts w:hint="eastAsia" w:ascii="宋体" w:hAnsi="宋体" w:eastAsia="宋体" w:cs="宋体"/>
                <w:sz w:val="21"/>
                <w:szCs w:val="21"/>
              </w:rPr>
            </w:pPr>
          </w:p>
        </w:tc>
        <w:tc>
          <w:tcPr>
            <w:tcW w:w="1027" w:type="dxa"/>
            <w:vAlign w:val="center"/>
          </w:tcPr>
          <w:p>
            <w:pPr>
              <w:spacing w:line="400" w:lineRule="exact"/>
              <w:jc w:val="center"/>
              <w:rPr>
                <w:rFonts w:hint="eastAsia" w:ascii="宋体" w:hAnsi="宋体" w:eastAsia="宋体" w:cs="宋体"/>
                <w:sz w:val="21"/>
                <w:szCs w:val="21"/>
              </w:rPr>
            </w:pPr>
          </w:p>
        </w:tc>
        <w:tc>
          <w:tcPr>
            <w:tcW w:w="1395" w:type="dxa"/>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三</w:t>
            </w:r>
          </w:p>
        </w:tc>
        <w:tc>
          <w:tcPr>
            <w:tcW w:w="1841" w:type="dxa"/>
          </w:tcPr>
          <w:p>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系统控制箱</w:t>
            </w:r>
          </w:p>
        </w:tc>
        <w:tc>
          <w:tcPr>
            <w:tcW w:w="1950" w:type="dxa"/>
          </w:tcPr>
          <w:p>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60*50/25</w:t>
            </w:r>
          </w:p>
        </w:tc>
        <w:tc>
          <w:tcPr>
            <w:tcW w:w="750" w:type="dxa"/>
            <w:vAlign w:val="center"/>
          </w:tcPr>
          <w:p>
            <w:pPr>
              <w:spacing w:line="400" w:lineRule="exact"/>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1套</w:t>
            </w:r>
          </w:p>
        </w:tc>
        <w:tc>
          <w:tcPr>
            <w:tcW w:w="968" w:type="dxa"/>
            <w:vAlign w:val="center"/>
          </w:tcPr>
          <w:p>
            <w:pPr>
              <w:spacing w:line="400" w:lineRule="exact"/>
              <w:jc w:val="center"/>
              <w:rPr>
                <w:rFonts w:hint="eastAsia" w:ascii="宋体" w:hAnsi="宋体" w:eastAsia="宋体" w:cs="宋体"/>
                <w:b/>
                <w:bCs/>
                <w:color w:val="000000" w:themeColor="text1"/>
                <w:sz w:val="21"/>
                <w:szCs w:val="21"/>
                <w14:textFill>
                  <w14:solidFill>
                    <w14:schemeClr w14:val="tx1"/>
                  </w14:solidFill>
                </w14:textFill>
              </w:rPr>
            </w:pPr>
          </w:p>
        </w:tc>
        <w:tc>
          <w:tcPr>
            <w:tcW w:w="1027" w:type="dxa"/>
            <w:vAlign w:val="center"/>
          </w:tcPr>
          <w:p>
            <w:pPr>
              <w:spacing w:line="400" w:lineRule="exact"/>
              <w:jc w:val="center"/>
              <w:rPr>
                <w:rFonts w:hint="eastAsia" w:ascii="宋体" w:hAnsi="宋体" w:eastAsia="宋体" w:cs="宋体"/>
                <w:b/>
                <w:bCs/>
                <w:color w:val="000000" w:themeColor="text1"/>
                <w:sz w:val="21"/>
                <w:szCs w:val="21"/>
                <w14:textFill>
                  <w14:solidFill>
                    <w14:schemeClr w14:val="tx1"/>
                  </w14:solidFill>
                </w14:textFill>
              </w:rPr>
            </w:pPr>
          </w:p>
        </w:tc>
        <w:tc>
          <w:tcPr>
            <w:tcW w:w="1395" w:type="dxa"/>
            <w:vAlign w:val="center"/>
          </w:tcPr>
          <w:p>
            <w:pPr>
              <w:spacing w:line="400" w:lineRule="exact"/>
              <w:jc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并入自控柜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四</w:t>
            </w:r>
          </w:p>
        </w:tc>
        <w:tc>
          <w:tcPr>
            <w:tcW w:w="1841" w:type="dxa"/>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浊度</w:t>
            </w:r>
            <w:r>
              <w:rPr>
                <w:rFonts w:hint="eastAsia" w:ascii="宋体" w:hAnsi="宋体" w:cs="宋体"/>
                <w:sz w:val="21"/>
                <w:szCs w:val="21"/>
                <w:lang w:val="en-US" w:eastAsia="zh-CN"/>
              </w:rPr>
              <w:t>.</w:t>
            </w:r>
            <w:r>
              <w:rPr>
                <w:rFonts w:hint="eastAsia" w:ascii="宋体" w:hAnsi="宋体" w:eastAsia="宋体" w:cs="宋体"/>
                <w:sz w:val="21"/>
                <w:szCs w:val="21"/>
              </w:rPr>
              <w:t>余氯</w:t>
            </w:r>
            <w:r>
              <w:rPr>
                <w:rFonts w:hint="eastAsia" w:ascii="宋体" w:hAnsi="宋体" w:cs="宋体"/>
                <w:sz w:val="21"/>
                <w:szCs w:val="21"/>
                <w:lang w:val="en-US" w:eastAsia="zh-CN"/>
              </w:rPr>
              <w:t>.</w:t>
            </w:r>
            <w:r>
              <w:rPr>
                <w:rFonts w:hint="eastAsia" w:ascii="宋体" w:hAnsi="宋体" w:eastAsia="宋体" w:cs="宋体"/>
                <w:sz w:val="21"/>
                <w:szCs w:val="21"/>
              </w:rPr>
              <w:t>PH仪</w:t>
            </w:r>
          </w:p>
        </w:tc>
        <w:tc>
          <w:tcPr>
            <w:tcW w:w="1950"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德国IGENU</w:t>
            </w:r>
            <w:r>
              <w:rPr>
                <w:rFonts w:hint="eastAsia" w:ascii="宋体" w:hAnsi="宋体" w:cs="宋体"/>
                <w:sz w:val="21"/>
                <w:szCs w:val="21"/>
                <w:lang w:val="en-US" w:eastAsia="zh-CN"/>
              </w:rPr>
              <w:t>.</w:t>
            </w:r>
            <w:r>
              <w:rPr>
                <w:rFonts w:hint="eastAsia" w:ascii="宋体" w:hAnsi="宋体" w:eastAsia="宋体" w:cs="宋体"/>
                <w:sz w:val="21"/>
                <w:szCs w:val="21"/>
              </w:rPr>
              <w:t>三合一</w:t>
            </w:r>
          </w:p>
        </w:tc>
        <w:tc>
          <w:tcPr>
            <w:tcW w:w="750"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套</w:t>
            </w:r>
          </w:p>
        </w:tc>
        <w:tc>
          <w:tcPr>
            <w:tcW w:w="968" w:type="dxa"/>
            <w:vAlign w:val="center"/>
          </w:tcPr>
          <w:p>
            <w:pPr>
              <w:spacing w:line="400" w:lineRule="exact"/>
              <w:jc w:val="center"/>
              <w:rPr>
                <w:rFonts w:hint="eastAsia" w:ascii="宋体" w:hAnsi="宋体" w:eastAsia="宋体" w:cs="宋体"/>
                <w:color w:val="000000"/>
                <w:sz w:val="21"/>
                <w:szCs w:val="21"/>
              </w:rPr>
            </w:pPr>
          </w:p>
        </w:tc>
        <w:tc>
          <w:tcPr>
            <w:tcW w:w="1027" w:type="dxa"/>
            <w:vAlign w:val="center"/>
          </w:tcPr>
          <w:p>
            <w:pPr>
              <w:spacing w:line="400" w:lineRule="exact"/>
              <w:jc w:val="center"/>
              <w:rPr>
                <w:rFonts w:hint="eastAsia" w:ascii="宋体" w:hAnsi="宋体" w:eastAsia="宋体" w:cs="宋体"/>
                <w:color w:val="000000"/>
                <w:sz w:val="21"/>
                <w:szCs w:val="21"/>
              </w:rPr>
            </w:pPr>
          </w:p>
        </w:tc>
        <w:tc>
          <w:tcPr>
            <w:tcW w:w="1395" w:type="dxa"/>
            <w:vAlign w:val="center"/>
          </w:tcPr>
          <w:p>
            <w:pPr>
              <w:spacing w:line="400" w:lineRule="exact"/>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五</w:t>
            </w:r>
          </w:p>
        </w:tc>
        <w:tc>
          <w:tcPr>
            <w:tcW w:w="1841" w:type="dxa"/>
            <w:vAlign w:val="center"/>
          </w:tcPr>
          <w:p>
            <w:pPr>
              <w:spacing w:line="400" w:lineRule="exac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PLC</w:t>
            </w:r>
            <w:r>
              <w:rPr>
                <w:rFonts w:hint="eastAsia" w:ascii="宋体" w:hAnsi="宋体" w:eastAsia="宋体" w:cs="宋体"/>
                <w:b w:val="0"/>
                <w:bCs w:val="0"/>
                <w:color w:val="000000" w:themeColor="text1"/>
                <w:sz w:val="21"/>
                <w:szCs w:val="21"/>
                <w14:textFill>
                  <w14:solidFill>
                    <w14:schemeClr w14:val="tx1"/>
                  </w14:solidFill>
                </w14:textFill>
              </w:rPr>
              <w:t>控制</w:t>
            </w:r>
            <w:r>
              <w:rPr>
                <w:rFonts w:hint="eastAsia" w:ascii="宋体" w:hAnsi="宋体" w:cs="宋体"/>
                <w:b w:val="0"/>
                <w:bCs w:val="0"/>
                <w:color w:val="000000" w:themeColor="text1"/>
                <w:sz w:val="21"/>
                <w:szCs w:val="21"/>
                <w:lang w:val="en-US" w:eastAsia="zh-CN"/>
                <w14:textFill>
                  <w14:solidFill>
                    <w14:schemeClr w14:val="tx1"/>
                  </w14:solidFill>
                </w14:textFill>
              </w:rPr>
              <w:t>柜</w:t>
            </w:r>
          </w:p>
        </w:tc>
        <w:tc>
          <w:tcPr>
            <w:tcW w:w="1950" w:type="dxa"/>
            <w:vAlign w:val="center"/>
          </w:tcPr>
          <w:p>
            <w:pPr>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1600*600*600，西门子PLC，彩色触摸屏，余氯反馈控制。</w:t>
            </w:r>
          </w:p>
        </w:tc>
        <w:tc>
          <w:tcPr>
            <w:tcW w:w="750" w:type="dxa"/>
            <w:vAlign w:val="center"/>
          </w:tcPr>
          <w:p>
            <w:pPr>
              <w:spacing w:line="400" w:lineRule="exact"/>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套</w:t>
            </w:r>
          </w:p>
        </w:tc>
        <w:tc>
          <w:tcPr>
            <w:tcW w:w="968" w:type="dxa"/>
            <w:vAlign w:val="center"/>
          </w:tcPr>
          <w:p>
            <w:pPr>
              <w:spacing w:line="400" w:lineRule="exact"/>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027" w:type="dxa"/>
            <w:vAlign w:val="center"/>
          </w:tcPr>
          <w:p>
            <w:pPr>
              <w:spacing w:line="400" w:lineRule="exact"/>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95" w:type="dxa"/>
            <w:vAlign w:val="center"/>
          </w:tcPr>
          <w:p>
            <w:pPr>
              <w:spacing w:line="400" w:lineRule="exact"/>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spacing w:line="400" w:lineRule="exact"/>
              <w:jc w:val="center"/>
              <w:rPr>
                <w:rFonts w:hint="eastAsia" w:ascii="宋体" w:hAnsi="宋体" w:eastAsia="宋体" w:cs="宋体"/>
                <w:sz w:val="21"/>
                <w:szCs w:val="21"/>
              </w:rPr>
            </w:pPr>
          </w:p>
        </w:tc>
        <w:tc>
          <w:tcPr>
            <w:tcW w:w="1841" w:type="dxa"/>
            <w:vAlign w:val="center"/>
          </w:tcPr>
          <w:p>
            <w:pPr>
              <w:spacing w:line="400" w:lineRule="exact"/>
              <w:rPr>
                <w:rFonts w:hint="eastAsia" w:ascii="宋体" w:hAnsi="宋体" w:eastAsia="宋体" w:cs="宋体"/>
                <w:sz w:val="21"/>
                <w:szCs w:val="21"/>
              </w:rPr>
            </w:pPr>
          </w:p>
        </w:tc>
        <w:tc>
          <w:tcPr>
            <w:tcW w:w="1950" w:type="dxa"/>
            <w:vAlign w:val="center"/>
          </w:tcPr>
          <w:p>
            <w:pPr>
              <w:jc w:val="center"/>
              <w:rPr>
                <w:rFonts w:hint="eastAsia" w:ascii="宋体" w:hAnsi="宋体" w:eastAsia="宋体" w:cs="宋体"/>
                <w:sz w:val="21"/>
                <w:szCs w:val="21"/>
              </w:rPr>
            </w:pPr>
          </w:p>
        </w:tc>
        <w:tc>
          <w:tcPr>
            <w:tcW w:w="750" w:type="dxa"/>
            <w:vAlign w:val="center"/>
          </w:tcPr>
          <w:p>
            <w:pPr>
              <w:spacing w:line="400" w:lineRule="exact"/>
              <w:jc w:val="center"/>
              <w:rPr>
                <w:rFonts w:hint="eastAsia" w:ascii="宋体" w:hAnsi="宋体" w:eastAsia="宋体" w:cs="宋体"/>
                <w:color w:val="000000"/>
                <w:sz w:val="21"/>
                <w:szCs w:val="21"/>
              </w:rPr>
            </w:pPr>
          </w:p>
        </w:tc>
        <w:tc>
          <w:tcPr>
            <w:tcW w:w="968" w:type="dxa"/>
            <w:vAlign w:val="center"/>
          </w:tcPr>
          <w:p>
            <w:pPr>
              <w:spacing w:line="400" w:lineRule="exact"/>
              <w:jc w:val="center"/>
              <w:rPr>
                <w:rFonts w:hint="eastAsia" w:ascii="宋体" w:hAnsi="宋体" w:eastAsia="宋体" w:cs="宋体"/>
                <w:color w:val="000000"/>
                <w:sz w:val="21"/>
                <w:szCs w:val="21"/>
              </w:rPr>
            </w:pPr>
          </w:p>
        </w:tc>
        <w:tc>
          <w:tcPr>
            <w:tcW w:w="1027" w:type="dxa"/>
            <w:vAlign w:val="center"/>
          </w:tcPr>
          <w:p>
            <w:pPr>
              <w:spacing w:line="400" w:lineRule="exact"/>
              <w:jc w:val="center"/>
              <w:rPr>
                <w:rFonts w:hint="eastAsia" w:ascii="宋体" w:hAnsi="宋体" w:eastAsia="宋体" w:cs="宋体"/>
                <w:color w:val="000000"/>
                <w:sz w:val="21"/>
                <w:szCs w:val="21"/>
              </w:rPr>
            </w:pPr>
          </w:p>
        </w:tc>
        <w:tc>
          <w:tcPr>
            <w:tcW w:w="1395" w:type="dxa"/>
            <w:vAlign w:val="center"/>
          </w:tcPr>
          <w:p>
            <w:pPr>
              <w:spacing w:line="400" w:lineRule="exact"/>
              <w:jc w:val="center"/>
              <w:rPr>
                <w:rFonts w:hint="eastAsia" w:ascii="宋体" w:hAnsi="宋体" w:eastAsia="宋体" w:cs="宋体"/>
                <w:color w:val="00000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MDZjYmJlMDdkYTQ3MTEyN2Y4ZDNhYjFiYjJmZWYifQ=="/>
  </w:docVars>
  <w:rsids>
    <w:rsidRoot w:val="69876403"/>
    <w:rsid w:val="00112AAB"/>
    <w:rsid w:val="00600DB0"/>
    <w:rsid w:val="00610D05"/>
    <w:rsid w:val="007708F0"/>
    <w:rsid w:val="00780AFE"/>
    <w:rsid w:val="008941A6"/>
    <w:rsid w:val="00A9283B"/>
    <w:rsid w:val="00BD1969"/>
    <w:rsid w:val="00D30EF8"/>
    <w:rsid w:val="00ED076B"/>
    <w:rsid w:val="00F35B2C"/>
    <w:rsid w:val="06254DA5"/>
    <w:rsid w:val="066728FD"/>
    <w:rsid w:val="079C1654"/>
    <w:rsid w:val="09A92667"/>
    <w:rsid w:val="0D8F26F2"/>
    <w:rsid w:val="170D1382"/>
    <w:rsid w:val="2F1571FC"/>
    <w:rsid w:val="3C1362D6"/>
    <w:rsid w:val="3E741203"/>
    <w:rsid w:val="47BA4746"/>
    <w:rsid w:val="4EE2447C"/>
    <w:rsid w:val="52C20A4B"/>
    <w:rsid w:val="56576774"/>
    <w:rsid w:val="5EEF238A"/>
    <w:rsid w:val="5F0727C1"/>
    <w:rsid w:val="6508140B"/>
    <w:rsid w:val="67874F0A"/>
    <w:rsid w:val="69876403"/>
    <w:rsid w:val="719D70B9"/>
    <w:rsid w:val="7B656CF9"/>
    <w:rsid w:val="7BF8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widowControl/>
      <w:overflowPunct w:val="0"/>
      <w:autoSpaceDE w:val="0"/>
      <w:autoSpaceDN w:val="0"/>
      <w:adjustRightInd w:val="0"/>
      <w:spacing w:line="360" w:lineRule="auto"/>
      <w:ind w:firstLine="420" w:firstLineChars="200"/>
      <w:textAlignment w:val="baseline"/>
    </w:pPr>
    <w:rPr>
      <w:rFonts w:ascii="楷体_GB2312" w:eastAsia="楷体_GB2312"/>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8E92-5C1F-4CEA-BAF3-2C5BDA29C951}">
  <ds:schemaRefs/>
</ds:datastoreItem>
</file>

<file path=docProps/app.xml><?xml version="1.0" encoding="utf-8"?>
<Properties xmlns="http://schemas.openxmlformats.org/officeDocument/2006/extended-properties" xmlns:vt="http://schemas.openxmlformats.org/officeDocument/2006/docPropsVTypes">
  <Template>Normal</Template>
  <Pages>8</Pages>
  <Words>597</Words>
  <Characters>3409</Characters>
  <Lines>28</Lines>
  <Paragraphs>7</Paragraphs>
  <TotalTime>2</TotalTime>
  <ScaleCrop>false</ScaleCrop>
  <LinksUpToDate>false</LinksUpToDate>
  <CharactersWithSpaces>3999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2023-11-02T12:01:00Z</dcterms:created>
  <dc:creator>吴景德</dc:creator>
  <cp:lastModifiedBy>Amor</cp:lastModifiedBy>
  <cp:lastPrinted>2023-11-14T01:35:00Z</cp:lastPrinted>
  <dcterms:modified xsi:type="dcterms:W3CDTF">2023-11-14T08:31:31Z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CECA09B826ED4BC98077D1FC4788E3A7_13</vt:lpwstr>
  </property>
</Properties>
</file>